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Tehdit Suçu Şikayet Dilekçesi Örneği</w:t>
      </w:r>
    </w:p>
    <w:p>
      <w:pPr>
        <w:widowControl/>
        <w:jc w:val="left"/>
      </w:pPr>
      <w:r>
        <w:rPr>
          <w:b/>
          <w:i w:val="0"/>
          <w:u w:val="none"/>
        </w:rPr>
        <w:t>(Suçun İşlendiği Yer) Cumhuriyet Başsavcılığı’na</w:t>
      </w:r>
    </w:p>
    <w:p>
      <w:pPr>
        <w:widowControl/>
        <w:jc w:val="left"/>
      </w:pPr>
      <w:r>
        <w:rPr>
          <w:b/>
          <w:i w:val="0"/>
          <w:u w:val="none"/>
        </w:rPr>
        <w:t xml:space="preserve">Müşteki : </w:t>
      </w:r>
      <w:r>
        <w:rPr>
          <w:b w:val="0"/>
          <w:i w:val="0"/>
          <w:u w:val="none"/>
        </w:rPr>
        <w:t>İsim Soyisim (TC Kimlik No) – Adres Bilgileri</w:t>
      </w:r>
    </w:p>
    <w:p>
      <w:pPr>
        <w:widowControl/>
        <w:jc w:val="left"/>
      </w:pPr>
      <w:r>
        <w:rPr>
          <w:b/>
          <w:i w:val="0"/>
          <w:u w:val="none"/>
        </w:rPr>
        <w:t xml:space="preserve">Vekili : </w:t>
      </w:r>
      <w:r>
        <w:rPr>
          <w:b w:val="0"/>
          <w:i w:val="0"/>
          <w:u w:val="none"/>
        </w:rPr>
        <w:t>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 xml:space="preserve">Şüpheli : </w:t>
      </w:r>
      <w:r>
        <w:rPr>
          <w:b w:val="0"/>
          <w:i w:val="0"/>
          <w:u w:val="none"/>
        </w:rPr>
        <w:t>İsim Soyisim (TC Kimlik No) – (Adres Bilgileri)</w:t>
      </w:r>
    </w:p>
    <w:p>
      <w:pPr>
        <w:widowControl/>
        <w:jc w:val="left"/>
      </w:pPr>
      <w:r>
        <w:rPr>
          <w:b/>
          <w:i w:val="0"/>
          <w:u w:val="none"/>
        </w:rPr>
        <w:t xml:space="preserve">Suç : </w:t>
      </w:r>
      <w:r>
        <w:rPr>
          <w:b w:val="0"/>
          <w:i w:val="0"/>
          <w:u w:val="none"/>
        </w:rPr>
        <w:t>Tehdit (TCK 106)</w:t>
      </w:r>
    </w:p>
    <w:p>
      <w:pPr>
        <w:widowControl/>
        <w:jc w:val="left"/>
      </w:pPr>
      <w:r>
        <w:rPr>
          <w:b/>
          <w:i w:val="0"/>
          <w:u w:val="none"/>
        </w:rPr>
        <w:t>Suç Tarihi ve Yeri : …/…/…</w:t>
      </w:r>
    </w:p>
    <w:p>
      <w:pPr>
        <w:widowControl/>
        <w:jc w:val="left"/>
      </w:pPr>
      <w:r>
        <w:rPr>
          <w:b/>
          <w:i w:val="0"/>
          <w:u w:val="none"/>
        </w:rPr>
        <w:t xml:space="preserve">Konu : </w:t>
      </w:r>
      <w:r>
        <w:rPr>
          <w:b w:val="0"/>
          <w:i w:val="0"/>
          <w:u w:val="none"/>
        </w:rPr>
        <w:t>Şüpheli hakkında işlediği suç nedeniyle soruşturma başlatılmasını, soruşturma sonucunda kamu davası açılması talepli şikâyet dilekçesidir.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(Örneğin şüpheli şahıs müvekkiş ile yaşadığı husumet dolayısıyla müvekkile karşı “Seni gördüğüm yerde öldüreceğim.” Şeklinde mesaj göndermiş olup bu mesajlar müvekkil üzerinde baskı ve korku yaratmıştır. Bu nedenlerle somut olay kapsamında x telefon numaralı A isimli şahsın müvekkile karşı Türk Ceza Kanunu’nun 106. Madde hükmünde düzenlenen Tehdit suçunu işlediği sabit olup, hakkında kamu davası açılarak yargılamanın yapılması ve mahkumiyet hükmü verilmesi gerekmektedir.)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 xml:space="preserve">Hukuki Sebepler: </w:t>
      </w:r>
      <w:r>
        <w:rPr>
          <w:b w:val="0"/>
          <w:i w:val="0"/>
          <w:u w:val="none"/>
        </w:rPr>
        <w:t>TCK ve ilgili her türlü yasal mevzuat.</w:t>
      </w:r>
    </w:p>
    <w:p>
      <w:pPr>
        <w:widowControl/>
        <w:jc w:val="left"/>
      </w:pPr>
      <w:r>
        <w:rPr>
          <w:b/>
          <w:i w:val="0"/>
          <w:u w:val="none"/>
        </w:rPr>
        <w:t xml:space="preserve">Hukuki Deliller: </w:t>
      </w:r>
      <w:r>
        <w:rPr>
          <w:b w:val="0"/>
          <w:i w:val="0"/>
          <w:u w:val="none"/>
        </w:rPr>
        <w:t>Tanık, yemin, video kaydı, fotoğraf görüntüleri, mesajlar ve ilgili her türlü yasal delil.</w:t>
      </w:r>
    </w:p>
    <w:p>
      <w:pPr>
        <w:widowControl/>
        <w:jc w:val="left"/>
      </w:pPr>
      <w:r>
        <w:rPr>
          <w:b/>
          <w:i w:val="0"/>
          <w:u w:val="none"/>
        </w:rPr>
        <w:t xml:space="preserve">Sonuç ve İstem: </w:t>
      </w:r>
      <w:r>
        <w:rPr>
          <w:b w:val="0"/>
          <w:i w:val="0"/>
          <w:u w:val="none"/>
        </w:rPr>
        <w:t>Yukarıda açıklanan nedenlerle şüpheli hakkında soruşturma başlatılmasını, soruşturma sonucunda kamu davası açılması yönünde karar verilmesini saygılarımla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Tehdit Suçu Şikayet Dilekçesi Örneği</dc:title>
  <dc:subject>https://kadimhukuk.com.tr/makale/tehdit-sucu/</dc:subject>
  <dc:creator>Kadim Hukuk</dc:creator>
  <cp:keywords/>
  <dc:description/>
  <cp:lastModifiedBy/>
  <cp:revision>1</cp:revision>
  <dcterms:created xsi:type="dcterms:W3CDTF">2013-12-23T23:15:00Z</dcterms:created>
  <dcterms:modified xsi:type="dcterms:W3CDTF">2013-12-23T23:15:00Z</dcterms:modified>
  <cp:category/>
</cp:coreProperties>
</file>