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Sosyal Medya Üzerinden Hakaret Dilekçe Örneği</w:t>
      </w:r>
    </w:p>
    <w:p>
      <w:pPr>
        <w:widowControl/>
        <w:jc w:val="left"/>
      </w:pPr>
      <w:r>
        <w:rPr>
          <w:b/>
          <w:i w:val="0"/>
          <w:u w:val="none"/>
        </w:rPr>
        <w:t>Ankara Cumhuriyet Başsavcılığı’na</w:t>
      </w:r>
    </w:p>
    <w:p>
      <w:pPr>
        <w:widowControl/>
        <w:jc w:val="left"/>
      </w:pPr>
      <w:r>
        <w:rPr>
          <w:b/>
          <w:i w:val="0"/>
          <w:u w:val="single"/>
        </w:rPr>
        <w:t>MÜŞTEKİ:</w:t>
      </w:r>
      <w:r>
        <w:rPr>
          <w:b w:val="0"/>
          <w:i w:val="0"/>
          <w:u w:val="none"/>
        </w:rPr>
        <w:t xml:space="preserve"> İsim Soyisim (TC Kimlik No)- Adres Bilgileri</w:t>
      </w:r>
    </w:p>
    <w:p>
      <w:pPr>
        <w:widowControl/>
        <w:jc w:val="left"/>
      </w:pPr>
      <w:r>
        <w:rPr>
          <w:b/>
          <w:i w:val="0"/>
          <w:u w:val="single"/>
        </w:rPr>
        <w:t>VEKİLİ:</w:t>
      </w:r>
      <w:r>
        <w:rPr>
          <w:b w:val="0"/>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single"/>
        </w:rPr>
        <w:t>ŞÜPHELİ:</w:t>
      </w:r>
      <w:r>
        <w:rPr>
          <w:b w:val="0"/>
          <w:i w:val="0"/>
          <w:u w:val="none"/>
        </w:rPr>
        <w:t xml:space="preserve"> İsim Soyisim (TC Kimlik No) - Adres Bilgileri</w:t>
      </w:r>
    </w:p>
    <w:p>
      <w:pPr>
        <w:widowControl/>
        <w:jc w:val="left"/>
      </w:pPr>
      <w:r>
        <w:rPr>
          <w:b/>
          <w:i w:val="0"/>
          <w:u w:val="single"/>
        </w:rPr>
        <w:t>SUÇ:</w:t>
      </w:r>
      <w:r>
        <w:rPr>
          <w:b w:val="0"/>
          <w:i w:val="0"/>
          <w:u w:val="none"/>
        </w:rPr>
        <w:t xml:space="preserve"> Hakaret (TCK Madde 125), Kişilerin huzur ve sükûnunu bozma (TCK Madde 123)</w:t>
      </w:r>
    </w:p>
    <w:p>
      <w:pPr>
        <w:widowControl/>
        <w:jc w:val="left"/>
      </w:pPr>
      <w:r>
        <w:rPr>
          <w:b/>
          <w:i w:val="0"/>
          <w:u w:val="single"/>
        </w:rPr>
        <w:t>SUÇ TARİHİ VE YERİ:</w:t>
      </w:r>
      <w:r>
        <w:rPr>
          <w:b w:val="0"/>
          <w:i w:val="0"/>
          <w:u w:val="none"/>
        </w:rPr>
        <w:t xml:space="preserve"> …/…/…</w:t>
      </w:r>
    </w:p>
    <w:p>
      <w:pPr>
        <w:widowControl/>
        <w:jc w:val="left"/>
      </w:pPr>
      <w:r>
        <w:rPr>
          <w:b/>
          <w:i w:val="0"/>
          <w:u w:val="single"/>
        </w:rPr>
        <w:t>KONU:</w:t>
      </w:r>
      <w:r>
        <w:rPr>
          <w:b w:val="0"/>
          <w:i w:val="0"/>
          <w:u w:val="none"/>
        </w:rPr>
        <w:t xml:space="preserve"> Şüpheli hakkında işlediği suç nedeniyle soruşturma başlatılmasını, soruşturma sonucunda kamu davası açılması talepli şikâyet dilekçesidir.</w:t>
      </w:r>
    </w:p>
    <w:p>
      <w:pPr>
        <w:widowControl/>
        <w:jc w:val="left"/>
      </w:pPr>
      <w:r>
        <w:rPr>
          <w:b/>
          <w:i w:val="0"/>
          <w:u w:val="single"/>
        </w:rPr>
        <w:t>AÇIKLAMALAR</w:t>
      </w:r>
    </w:p>
    <w:p>
      <w:pPr>
        <w:widowControl/>
        <w:ind w:left="255" w:hanging="255"/>
        <w:jc w:val="left"/>
      </w:pPr>
      <w:r>
        <w:t xml:space="preserve">• </w:t>
      </w:r>
      <w:r>
        <w:rPr>
          <w:b w:val="0"/>
          <w:i w:val="0"/>
          <w:u w:val="none"/>
        </w:rPr>
        <w:t>Burada müvekkil hakkında kim olduğu, şüphelinin kim olduğu, şüpheli tarafından hangi sosyal medya platformu üzerinden nasıl bir söylemde bulunulduğuna, bu durumun müvekkili nasıl etkilediğine ve yıprattığına, saygınlığını nasıl etkilediğine, ilişkin bilgilere yer verilmelidir.</w:t>
      </w:r>
    </w:p>
    <w:p>
      <w:pPr>
        <w:widowControl/>
        <w:ind w:left="255" w:hanging="255"/>
        <w:jc w:val="left"/>
      </w:pPr>
      <w:r>
        <w:t xml:space="preserve">• </w:t>
      </w:r>
      <w:r>
        <w:rPr>
          <w:b w:val="0"/>
          <w:i w:val="0"/>
          <w:u w:val="none"/>
        </w:rPr>
        <w:t>Burada ise, yaşanılan olaya ilişkin hangi delillerin olduğundan bahsedilmelidir.</w:t>
      </w:r>
    </w:p>
    <w:p>
      <w:pPr>
        <w:widowControl/>
        <w:ind w:left="255" w:hanging="255"/>
        <w:jc w:val="left"/>
      </w:pPr>
      <w:r>
        <w:t xml:space="preserve">• </w:t>
      </w:r>
      <w:r>
        <w:rPr>
          <w:b w:val="0"/>
          <w:i w:val="0"/>
          <w:u w:val="none"/>
        </w:rPr>
        <w:t>Dilekçenin ekinde verilecek delillerin neler olduğu belirtilmelidir.</w:t>
      </w:r>
    </w:p>
    <w:p>
      <w:pPr>
        <w:widowControl/>
        <w:jc w:val="left"/>
      </w:pPr>
      <w:r>
        <w:rPr>
          <w:b/>
          <w:i w:val="0"/>
          <w:u w:val="single"/>
        </w:rPr>
        <w:t>HUKUKİ SEBEPLER:</w:t>
      </w:r>
      <w:r>
        <w:rPr>
          <w:b w:val="0"/>
          <w:i w:val="0"/>
          <w:u w:val="none"/>
        </w:rPr>
        <w:t xml:space="preserve"> TCK ve ilgili her türlü yasal mevzuat.</w:t>
      </w:r>
    </w:p>
    <w:p>
      <w:pPr>
        <w:widowControl/>
        <w:jc w:val="left"/>
      </w:pPr>
      <w:r>
        <w:rPr>
          <w:b/>
          <w:i w:val="0"/>
          <w:u w:val="single"/>
        </w:rPr>
        <w:t>HUKUKİ DELİLLER:</w:t>
      </w:r>
      <w:r>
        <w:rPr>
          <w:b w:val="0"/>
          <w:i w:val="0"/>
          <w:u w:val="none"/>
        </w:rPr>
        <w:t xml:space="preserve"> Tanık, yemin, video kaydı, fotoğraf görüntüleri, mesajlar ve ilgili her türlü yasal delil.</w:t>
      </w:r>
    </w:p>
    <w:p>
      <w:pPr>
        <w:widowControl/>
        <w:jc w:val="left"/>
      </w:pPr>
      <w:r>
        <w:rPr>
          <w:b/>
          <w:i w:val="0"/>
          <w:u w:val="single"/>
        </w:rPr>
        <w:t>SONUÇ ve İSTEM</w:t>
      </w:r>
      <w:r>
        <w:rPr>
          <w:b/>
          <w:i w:val="0"/>
          <w:u w:val="none"/>
        </w:rPr>
        <w:t>:</w:t>
      </w:r>
      <w:r>
        <w:rPr>
          <w:b/>
          <w:i w:val="0"/>
          <w:u w:val="none"/>
        </w:rPr>
        <w:t xml:space="preserve"> </w:t>
      </w:r>
      <w:r>
        <w:rPr>
          <w:b w:val="0"/>
          <w:i w:val="0"/>
          <w:u w:val="none"/>
        </w:rPr>
        <w:t>Yukarıda açıklanan ve re'sen göz önünde bulundurulacak nedenlerle;</w:t>
      </w:r>
    </w:p>
    <w:p>
      <w:pPr>
        <w:widowControl/>
        <w:ind w:left="255" w:hanging="255"/>
        <w:jc w:val="left"/>
      </w:pPr>
      <w:r>
        <w:t xml:space="preserve">• </w:t>
      </w:r>
      <w:r>
        <w:rPr>
          <w:b w:val="0"/>
          <w:i w:val="0"/>
          <w:u w:val="none"/>
        </w:rPr>
        <w:t>Şüpheli hakkında soruşturma başlatılmasına,</w:t>
      </w:r>
    </w:p>
    <w:p>
      <w:pPr>
        <w:widowControl/>
        <w:ind w:left="255" w:hanging="255"/>
        <w:jc w:val="left"/>
      </w:pPr>
      <w:r>
        <w:t xml:space="preserve">• </w:t>
      </w:r>
      <w:r>
        <w:rPr>
          <w:b w:val="0"/>
          <w:i w:val="0"/>
          <w:u w:val="none"/>
        </w:rPr>
        <w:t>(Şüphelinin kimliği bilinmiyorsa) Kişinin gerçek kimlik bilgilerinin tespiti amacıyla araştırma yapılmasına (Yargıtay 18. Ceza Dairesinin 2018/4620 E., 2019/2166 K. sayılı kararı, Yargıtay 4. Ceza Dairesinin 2018/819 E., 2018/4172 K. sayılı kararı gereği IP tespiti yapılarak gerçek kimlik bilgisinin araştırılması) ve IP tespiti yapılması için Siber Suçlarla Mücadele Şube Müdürlüğüne müzekkere yazılmasına,</w:t>
      </w:r>
    </w:p>
    <w:p>
      <w:pPr>
        <w:widowControl/>
        <w:ind w:left="255" w:hanging="255"/>
        <w:jc w:val="left"/>
      </w:pPr>
      <w:r>
        <w:t xml:space="preserve">• </w:t>
      </w:r>
      <w:r>
        <w:rPr>
          <w:b w:val="0"/>
          <w:i w:val="0"/>
          <w:u w:val="none"/>
        </w:rPr>
        <w:t>Soruşturma sonucunda kamu davası açılmasına karar verilmesini saygılarımızla vekaleten arz ve talep ederiz.</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Sosyal Medya Üzerinden Hakaret Dilekçe Örneği</dc:title>
  <dc:subject>https://kadimhukuk.com.tr/makale/siber-suclar-sikayet-dilekcesi-ornegi/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