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Savcılık Hakaret Suçu Savunma Dilekçesi Örneği</w:t>
      </w:r>
    </w:p>
    <w:p>
      <w:pPr>
        <w:widowControl/>
        <w:jc w:val="left"/>
      </w:pPr>
      <w:r>
        <w:rPr>
          <w:b/>
          <w:i w:val="0"/>
          <w:u w:val="none"/>
        </w:rPr>
        <w:t>CUMHURİYET BAŞSAVCILIĞI'NA</w:t>
      </w:r>
    </w:p>
    <w:p>
      <w:pPr>
        <w:widowControl/>
        <w:jc w:val="left"/>
      </w:pPr>
      <w:r>
        <w:rPr>
          <w:b/>
          <w:i w:val="0"/>
          <w:u w:val="none"/>
        </w:rPr>
        <w:t>SORUŞTURMA NO: 2025/… S.</w:t>
      </w:r>
    </w:p>
    <w:p>
      <w:pPr>
        <w:widowControl/>
        <w:jc w:val="left"/>
      </w:pPr>
      <w:r>
        <w:rPr>
          <w:b/>
          <w:i w:val="0"/>
          <w:u w:val="none"/>
        </w:rPr>
        <w:t>ŞÜPHELİ :</w:t>
      </w:r>
    </w:p>
    <w:p>
      <w:pPr>
        <w:widowControl/>
        <w:jc w:val="left"/>
      </w:pPr>
      <w:r>
        <w:rPr>
          <w:b/>
          <w:i w:val="0"/>
          <w:u w:val="none"/>
        </w:rPr>
        <w:t>ŞİKAYETÇİ:</w:t>
      </w:r>
    </w:p>
    <w:p>
      <w:pPr>
        <w:widowControl/>
        <w:jc w:val="left"/>
      </w:pPr>
      <w:r>
        <w:rPr>
          <w:b/>
          <w:i w:val="0"/>
          <w:u w:val="none"/>
        </w:rPr>
        <w:t>KONU:</w:t>
      </w:r>
      <w:r>
        <w:rPr>
          <w:b w:val="0"/>
          <w:i w:val="0"/>
          <w:u w:val="none"/>
        </w:rPr>
        <w:t xml:space="preserve"> Savunmalarımın sunulması hk.</w:t>
      </w:r>
    </w:p>
    <w:p>
      <w:pPr>
        <w:widowControl/>
        <w:jc w:val="left"/>
      </w:pPr>
      <w:r>
        <w:rPr>
          <w:b/>
          <w:i w:val="0"/>
          <w:u w:val="none"/>
        </w:rPr>
        <w:t>AÇIKLAMALAR:</w:t>
      </w:r>
    </w:p>
    <w:p>
      <w:pPr>
        <w:widowControl/>
        <w:jc w:val="left"/>
      </w:pPr>
      <w:r>
        <w:rPr>
          <w:b w:val="0"/>
          <w:i w:val="0"/>
          <w:u w:val="none"/>
        </w:rPr>
        <w:t>Şikayetçi vekili aracılığıyla /0/2024 tarihli şahsım hakkında " iftira, tehdit, kişilerin huzur ve sükununu bozma, hakaret," suçu ile şikayette bulunmuştur.  Ancak;</w:t>
      </w:r>
    </w:p>
    <w:p>
      <w:pPr>
        <w:widowControl/>
        <w:jc w:val="left"/>
      </w:pPr>
      <w:r>
        <w:rPr>
          <w:b w:val="0"/>
          <w:i w:val="0"/>
          <w:u w:val="none"/>
        </w:rPr>
        <w:t>Öncelikle belirtmek isterim ki şikayetçi Cumhuriyet Başsavcılığı'nın 2/0/2023 tarih 2023/ Soruşturma ve 2023/ Karar sayılı dosyası ile daha önce de şahsıma yönelik şikayette bulunmuş ve yapılan soruşturma neticesinde KOVUŞTURMAYA YER OLMADIĞI yönünde hüküm kurulmuştur. İş bu sebeple şikayetçi kötü niyetli olup, şikayet etmeyi alışkanlık haline getirmiştir.</w:t>
      </w:r>
    </w:p>
    <w:p>
      <w:pPr>
        <w:widowControl/>
        <w:jc w:val="left"/>
      </w:pPr>
      <w:r>
        <w:rPr>
          <w:b w:val="0"/>
          <w:i w:val="0"/>
          <w:u w:val="none"/>
        </w:rPr>
        <w:t>İddia edilen suçlamayı reddettiğimi ve herhangi bir hakaret kastımın olmadığını belirtmek isterim. Sosyal medya platformlarında paylaşımlarda bulunurken kişileri hedef almak veya onların itibarını zedelemek gibi bir amacım hiç olmadı. Amacım sadece düşüncelerimi ifade etmek ve fikirlerimi paylaşmaktır.</w:t>
      </w:r>
    </w:p>
    <w:p>
      <w:pPr>
        <w:widowControl/>
        <w:jc w:val="left"/>
      </w:pPr>
      <w:r>
        <w:rPr>
          <w:b w:val="0"/>
          <w:i w:val="0"/>
          <w:u w:val="none"/>
        </w:rPr>
        <w:t>Soruşturmaya konu suçu işlediğim kabul edilse dahi; müştekiye yönelttiğim iddia edilen sözler; müştekinin onur, şeref ve saygınlığını rencide edici boyutta olmayıp, nezaket dışı ve kaba söz niteliğindedir.</w:t>
      </w:r>
    </w:p>
    <w:p>
      <w:pPr>
        <w:widowControl/>
        <w:jc w:val="left"/>
      </w:pPr>
      <w:r>
        <w:rPr>
          <w:b w:val="0"/>
          <w:i w:val="0"/>
          <w:u w:val="none"/>
        </w:rPr>
        <w:t>"ve saygınlığını rencide edici boyutta olmayıp, rahatsız edici, kaba ve nezaket dışı hitap tarzı niteliğinde olduğu, hakaret suçunun unsurları itibarıyla oluşmadığı gözetilmeden, sanığın beraati yerine mahkûmiyetine karar verilmesi hukuka aykırı görülmüştür" (Yargıtay 4. Ceza Dairesi 2021/33801 E. , 2024/8617 K.).</w:t>
      </w:r>
    </w:p>
    <w:p>
      <w:pPr>
        <w:widowControl/>
        <w:jc w:val="left"/>
      </w:pPr>
      <w:r>
        <w:rPr>
          <w:b w:val="0"/>
          <w:i w:val="0"/>
          <w:u w:val="none"/>
        </w:rPr>
        <w:t>Ayrıca şikayetçinin /0/2024 tarihli dilekçe ekinde sunmuş olduğu eklerden de anlaşılacağı üzere bahse konu paylaşımlar "serefsi....", " sapi...tir" şeklinde olup, herhangi bir hakaret, iftara ya da tehdit şeklinde olmadığı gibi suçun unsurları da oluşmamıştır. Kaldı ki mesajların ekran görüntüsünün dosyaya sunulması cezalandırma için yeterli de değildir.</w:t>
      </w:r>
    </w:p>
    <w:p>
      <w:pPr>
        <w:widowControl/>
        <w:jc w:val="left"/>
      </w:pPr>
      <w:r>
        <w:rPr>
          <w:b w:val="0"/>
          <w:i w:val="0"/>
          <w:u w:val="none"/>
        </w:rPr>
        <w:t>"...yapılan duruşmaya, toplanıp karar yerinde gösterilen delillere, mahkemenin yargılama sonuçlarına uygun şekilde oluşan inanç ve takdirine, incelenen dava dosyası içeriğine göre, mesajların cep telefonu ekran görüntüsü olarak dosyaya sunulması, çıktıların fotokopiden ibaret olması, mağdurun telefonunda asıllarının olmaması ve mesaj tespit tutanağının da bulunmaması nedeniyle o yer Cumhuriyet Savcısının yerinde görülmeyen temyiz sebeplerinin reddine karar verilmesi gerektiği anlaşılmış ve Yerel Mahkemenin takdir ve gerekçesinde hukuka aykırılık görülmemiştir." Yargıtay 4. Ceza Dairesi 2023/264 K.</w:t>
      </w:r>
    </w:p>
    <w:p>
      <w:pPr>
        <w:widowControl/>
        <w:jc w:val="left"/>
      </w:pPr>
      <w:r>
        <w:rPr>
          <w:b w:val="0"/>
          <w:i w:val="0"/>
          <w:u w:val="none"/>
        </w:rPr>
        <w:t>Kişilere yönelik her türlü ağır eleştiri veya rahatsız edici sözlerin hakaret suçu bağlamında değerlendirilmemesi, sözlerin açıkça, onur, şeref, ve saygınlığı rencide edebilecek nitelikte somut bir fiil veya olgu isnadını veya sövmek fiilini oluşturması gerekmektedir. Bu yorumu yaparken şikayetçi ve şikayetçinin kişilik haklarını hedef almadım. İş bu yorum 3. Bir şahıs tarafından, Baz grubu ile dile getirilen bir fikrin eleştirisinden ibarettir. Bu yorumu yaparken 'ı değil tamamen paylaşım içeriğini ve paylaşımda ortaya konulan fikri gözettim.</w:t>
      </w:r>
    </w:p>
    <w:p>
      <w:pPr>
        <w:widowControl/>
        <w:jc w:val="left"/>
      </w:pPr>
      <w:r>
        <w:rPr>
          <w:b w:val="0"/>
          <w:i w:val="0"/>
          <w:u w:val="none"/>
        </w:rPr>
        <w:t xml:space="preserve">"Hakaret fiilinin cezalandırılmasıyla korunan hukuki değer, kişilerin onur, şeref ve saygınlığı olup, bu suçun oluşabilmesi için, davranışın kişiyi küçük düşürmeye yönelik olarak gerçekleşmesi gerekmektedir. Bir hareketin tahkir edici olup olmadığı bazı durumlarda nispi olup, zamana, yere ve duruma göre değişebilmektedir. Kişilere yönelik her türlü ağır eleştiri veya rahatsız edici sözlerin hakaret suçu bağlamında değerlendirilmemesi, sözlerin açıkça, onur, şeref ve saygınlığı rencide edebilecek nitelikte somut bir fiil veya olgu isnadını veya sövme fiilini oluşturması gerekmektedir." </w:t>
      </w:r>
      <w:r>
        <w:rPr>
          <w:b/>
          <w:i w:val="0"/>
          <w:u w:val="none"/>
        </w:rPr>
        <w:t>(Yargıtay 18. Ceza Dairesi - Karar : 2019/1321).</w:t>
      </w:r>
    </w:p>
    <w:p>
      <w:pPr>
        <w:widowControl/>
        <w:jc w:val="left"/>
      </w:pPr>
      <w:r>
        <w:rPr>
          <w:b w:val="0"/>
          <w:i w:val="0"/>
          <w:u w:val="none"/>
        </w:rPr>
        <w:t>Yalnız tekrar etmekte fayda görüyorum ki bu yorum hiçbir şahsa yönelik atılmamış, bahse konu sosyal platform üzerinden grupta yayınlanmış paylaşıma yorum olarak kimse etiketlenmeksizin ve de müştekiyi kast etmeyerek atılmıştır. İş bu sebeplerle müşteki kötü niyetli olup, maddi menfaat elde etmeye çalışmaktadır.</w:t>
      </w:r>
    </w:p>
    <w:p>
      <w:pPr>
        <w:widowControl/>
        <w:jc w:val="left"/>
      </w:pPr>
      <w:r>
        <w:rPr>
          <w:b/>
          <w:i w:val="0"/>
          <w:u w:val="none"/>
        </w:rPr>
        <w:t>NETİCE-İ TALEP :</w:t>
      </w:r>
      <w:r>
        <w:rPr>
          <w:b w:val="0"/>
          <w:i w:val="0"/>
          <w:u w:val="none"/>
        </w:rPr>
        <w:t xml:space="preserve"> Yukarıda arz ve izah edilen re'sen gözetilecek nedeler ile; iş bu savunmamın kabulü ile, şikayetçinin şikayet etmeyi alışkanlık haline getirdiği hususu da dikkate alınarak hakkımda başlatılan soruşturma ile ilgili olarak kovuşturmaya yer olmadığı yönünde karar verilmesini saygı ile  arz ve talep ederim. ../../2026</w:t>
      </w:r>
    </w:p>
    <w:p>
      <w:pPr>
        <w:widowControl/>
        <w:jc w:val="left"/>
      </w:pPr>
      <w:r>
        <w:rPr>
          <w:b/>
          <w:i w:val="0"/>
          <w:u w:val="none"/>
        </w:rPr>
        <w:t>Şüpheli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Savcılık Hakaret Suçu Savunma Dilekçesi Örneği</dc:title>
  <dc:subject>https://kadimhukuk.com.tr/makale/hakaret-sucu-savunma-dilekcesi/</dc:subject>
  <dc:creator>Kadim Hukuk</dc:creator>
  <cp:keywords/>
  <dc:description/>
  <cp:lastModifiedBy/>
  <cp:revision>1</cp:revision>
  <dcterms:created xsi:type="dcterms:W3CDTF">2013-12-23T23:15:00Z</dcterms:created>
  <dcterms:modified xsi:type="dcterms:W3CDTF">2013-12-23T23:15:00Z</dcterms:modified>
  <cp:category/>
</cp:coreProperties>
</file>