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Noterden Fesihname Örneği</w:t>
      </w:r>
    </w:p>
    <w:p>
      <w:pPr>
        <w:widowControl/>
        <w:jc w:val="left"/>
      </w:pPr>
      <w:r>
        <w:rPr>
          <w:b/>
          <w:i w:val="0"/>
          <w:u w:val="none"/>
        </w:rPr>
        <w:t>İHTARNAME/FESİHNAME</w:t>
      </w:r>
    </w:p>
    <w:p>
      <w:pPr>
        <w:widowControl/>
        <w:jc w:val="left"/>
      </w:pPr>
      <w:r>
        <w:rPr>
          <w:b/>
          <w:i w:val="0"/>
          <w:u w:val="none"/>
        </w:rPr>
        <w:t>KEŞİDECİ:</w:t>
      </w:r>
      <w:r>
        <w:rPr>
          <w:b w:val="0"/>
          <w:i w:val="0"/>
          <w:u w:val="none"/>
        </w:rPr>
        <w:t xml:space="preserve"> Ad, Soyad, TC,Adres</w:t>
      </w:r>
    </w:p>
    <w:p>
      <w:pPr>
        <w:widowControl/>
        <w:jc w:val="left"/>
      </w:pPr>
      <w:r>
        <w:rPr>
          <w:b/>
          <w:i w:val="0"/>
          <w:u w:val="none"/>
        </w:rPr>
        <w:t>VEKİLİ:</w:t>
      </w:r>
      <w:r>
        <w:rPr>
          <w:b w:val="0"/>
          <w:i w:val="0"/>
          <w:u w:val="none"/>
        </w:rPr>
        <w:t xml:space="preserve"> Av. Umur YILDIRIM</w:t>
      </w:r>
    </w:p>
    <w:p>
      <w:pPr>
        <w:widowControl/>
        <w:jc w:val="left"/>
      </w:pPr>
      <w:r>
        <w:rPr>
          <w:b w:val="0"/>
          <w:i w:val="0"/>
          <w:u w:val="none"/>
        </w:rPr>
        <w:t>Söğütözü Mah. Söğütözü Cad. Koç İkiz Kuleleri No: 2/B/7 Çankaya/ANKARA</w:t>
      </w:r>
    </w:p>
    <w:p>
      <w:pPr>
        <w:widowControl/>
        <w:jc w:val="left"/>
      </w:pPr>
      <w:r>
        <w:rPr>
          <w:b/>
          <w:i w:val="0"/>
          <w:u w:val="none"/>
        </w:rPr>
        <w:t>MUHATAP:</w:t>
      </w:r>
      <w:r>
        <w:rPr>
          <w:b w:val="0"/>
          <w:i w:val="0"/>
          <w:u w:val="none"/>
        </w:rPr>
        <w:t xml:space="preserve"> Ad Soyad TC Adres /Şirket Ünvan Vergi Numarası Adres</w:t>
      </w:r>
    </w:p>
    <w:p>
      <w:pPr>
        <w:widowControl/>
        <w:jc w:val="left"/>
      </w:pPr>
      <w:r>
        <w:rPr>
          <w:b w:val="0"/>
          <w:i w:val="0"/>
          <w:u w:val="none"/>
        </w:rPr>
        <w:t>Sayın Muhatap,</w:t>
      </w:r>
    </w:p>
    <w:p>
      <w:pPr>
        <w:widowControl/>
        <w:jc w:val="left"/>
      </w:pPr>
      <w:r>
        <w:rPr>
          <w:b w:val="0"/>
          <w:i w:val="0"/>
          <w:u w:val="none"/>
        </w:rPr>
        <w:t>Müvekkil …/…./.2026 tarihinde şirketiniz bünyesinde çalışmaya başlamış olup, halihazırda ……… şubenizin bulunduğu …… adresinde  “</w:t>
      </w:r>
      <w:r>
        <w:rPr>
          <w:b/>
          <w:i w:val="0"/>
          <w:u w:val="none"/>
        </w:rPr>
        <w:t>satış temsilcisi</w:t>
      </w:r>
      <w:r>
        <w:rPr>
          <w:b w:val="0"/>
          <w:i w:val="0"/>
          <w:u w:val="none"/>
        </w:rPr>
        <w:t>” olarak çalışmaktadır.</w:t>
      </w:r>
    </w:p>
    <w:p>
      <w:pPr>
        <w:widowControl/>
        <w:jc w:val="left"/>
      </w:pPr>
      <w:r>
        <w:rPr>
          <w:b w:val="0"/>
          <w:i w:val="0"/>
          <w:u w:val="none"/>
        </w:rPr>
        <w:t>4857 sayılı İş Kanunu’nun “</w:t>
      </w:r>
      <w:r>
        <w:rPr>
          <w:b w:val="0"/>
          <w:i/>
          <w:u w:val="none"/>
        </w:rPr>
        <w:t>Ahlak ve iyiniyet kurallarına uymayan haller ve benzerleri</w:t>
      </w:r>
      <w:r>
        <w:rPr>
          <w:b w:val="0"/>
          <w:i w:val="0"/>
          <w:u w:val="none"/>
        </w:rPr>
        <w:t>” başlığı ile belirtilen 24 üncü maddesinin ikinci fıkrasının b bendine göre; işveren işçiye cinsel tacizde bulunursa, işçi iş sözleşmesini haklı nedenle derhal fesheder. Bu bent kapsamında yalnızca işverenin değil, aynı zamanda işveren vekilinin cinsel tacizi de işçi yönünden iş sözleşmesini haklı fesih sebebidir. Aynı şekilde,4857 sayılı İş Kanunu 24/II-d bendine göre de; işçinin diğer bir işçi veya üçüncü bir kişi tarafından cinsel tacize uğraması ve bu durumu işverene bildirmesine rağmen gerekli tedbirlerin alınmaması işçi bakımından iş sözleşmesini haklı fesih sebebidir. İlgili madde kapsamında müvekkilin haklı fesih hakkı doğmuştur.</w:t>
      </w:r>
    </w:p>
    <w:p>
      <w:pPr>
        <w:widowControl/>
        <w:jc w:val="left"/>
      </w:pPr>
      <w:r>
        <w:rPr>
          <w:b w:val="0"/>
          <w:i w:val="0"/>
          <w:u w:val="none"/>
        </w:rPr>
        <w:t>Kıdem tazminatı, ihbar tazminatı, yıllık izin, fazla mesai, UBGT alacağı, hafta tatili ücreti, prim, yemek yardımı, yol yardımı alacağı başta olmak üzere, müvekkilin hak etmiş olduğu ücret alacağı ve diğer sair işçilik hak ve alacaklarının işbu ihtarnamenin tarafınıza tebliğinden itibaren 3 gün içerisinde hesaplanarak tarafımıza ödenmesini aksi halde tarafımızca her türlü yasal yollara başvurulacağını ihtaren bildiririz.</w:t>
      </w:r>
    </w:p>
    <w:p>
      <w:pPr>
        <w:widowControl/>
        <w:jc w:val="left"/>
      </w:pPr>
      <w:r>
        <w:rPr>
          <w:b/>
          <w:i w:val="0"/>
          <w:u w:val="none"/>
        </w:rPr>
        <w:t>Keşideci Vekili</w:t>
      </w:r>
    </w:p>
    <w:p>
      <w:pPr>
        <w:widowControl/>
        <w:jc w:val="left"/>
      </w:pPr>
      <w:r>
        <w:rPr>
          <w:b/>
          <w:i w:val="0"/>
          <w:u w:val="none"/>
        </w:rPr>
        <w:t>Av. Umur YILDIRIM</w:t>
      </w:r>
    </w:p>
    <w:p>
      <w:pPr>
        <w:widowControl/>
        <w:jc w:val="left"/>
      </w:pPr>
      <w:r>
        <w:rPr>
          <w:b w:val="0"/>
          <w:i w:val="0"/>
          <w:u w:val="none"/>
        </w:rPr>
        <w:t>Sayın Noter; üç nüsha halinde düzenlenen işbu fesihnamenin bir örneğinin karşı tarafa APS ile tebliğini, bir nüshasının Dairenizde saklanmasını, tebliğ şerhini havi bir nüshasının tarafıma verilmesini saygılarımla arz ve talep ederim.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Noterden Fesihname Örneği</dc:title>
  <dc:subject>https://kadimhukuk.com.tr/makale/noterden-ihtarname-hazirlanmasi-cekilmesi/</dc:subject>
  <dc:creator>Kadim Hukuk</dc:creator>
  <cp:keywords/>
  <dc:description/>
  <cp:lastModifiedBy/>
  <cp:revision>1</cp:revision>
  <dcterms:created xsi:type="dcterms:W3CDTF">2013-12-23T23:15:00Z</dcterms:created>
  <dcterms:modified xsi:type="dcterms:W3CDTF">2013-12-23T23:15:00Z</dcterms:modified>
  <cp:category/>
</cp:coreProperties>
</file>