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Ceza İstinaf Süre Tutum Dilekçesi Örneği</w:t>
      </w:r>
    </w:p>
    <w:p>
      <w:pPr>
        <w:widowControl/>
        <w:jc w:val="left"/>
      </w:pPr>
      <w:r>
        <w:rPr>
          <w:b/>
          <w:i w:val="0"/>
          <w:u w:val="none"/>
        </w:rPr>
        <w:t>….. BÖLGE ADLİYE MAHKEMESİ</w:t>
      </w:r>
    </w:p>
    <w:p>
      <w:pPr>
        <w:widowControl/>
        <w:jc w:val="left"/>
      </w:pPr>
      <w:r>
        <w:rPr>
          <w:b/>
          <w:i w:val="0"/>
          <w:u w:val="none"/>
        </w:rPr>
        <w:t>Gönderilmek Üzere</w:t>
      </w:r>
    </w:p>
    <w:p>
      <w:pPr>
        <w:widowControl/>
        <w:jc w:val="left"/>
      </w:pPr>
      <w:r>
        <w:rPr>
          <w:b/>
          <w:i w:val="0"/>
          <w:u w:val="none"/>
        </w:rPr>
        <w:t>……. ASLİYE/AĞIR CEZA MAHKAMESİ BAŞKANLIĞINA</w:t>
      </w:r>
    </w:p>
    <w:p>
      <w:pPr>
        <w:widowControl/>
        <w:jc w:val="left"/>
      </w:pPr>
      <w:r>
        <w:rPr>
          <w:b/>
          <w:i w:val="0"/>
          <w:u w:val="none"/>
        </w:rPr>
        <w:t>Dosya No : 20…/... E.  20…/..... K.</w:t>
      </w:r>
    </w:p>
    <w:p>
      <w:pPr>
        <w:widowControl/>
        <w:jc w:val="left"/>
      </w:pPr>
      <w:r>
        <w:rPr>
          <w:b/>
          <w:i w:val="0"/>
          <w:u w:val="none"/>
        </w:rPr>
        <w:t>Süre Tutum Talebinde</w:t>
      </w:r>
    </w:p>
    <w:p>
      <w:pPr>
        <w:widowControl/>
        <w:jc w:val="left"/>
      </w:pPr>
      <w:r>
        <w:rPr>
          <w:b/>
          <w:i w:val="0"/>
          <w:u w:val="none"/>
        </w:rPr>
        <w:t xml:space="preserve">Bulunan Sanık : </w:t>
      </w:r>
      <w:r>
        <w:rPr>
          <w:b w:val="0"/>
          <w:i w:val="0"/>
          <w:u w:val="none"/>
        </w:rPr>
        <w:t xml:space="preserve">İsim Soyisim (T.C.:12345678910) - </w:t>
      </w:r>
      <w:r>
        <w:rPr>
          <w:b w:val="0"/>
          <w:i/>
          <w:u w:val="none"/>
        </w:rPr>
        <w:t>Adres Bilgileri Buraya Yazılacak.</w:t>
      </w:r>
    </w:p>
    <w:p>
      <w:pPr>
        <w:widowControl/>
        <w:jc w:val="left"/>
      </w:pPr>
      <w:r>
        <w:rPr>
          <w:b/>
          <w:i w:val="0"/>
          <w:u w:val="none"/>
        </w:rPr>
        <w:t>Müdafii :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No:2 Koç İkiz Kuleleri B Blok Kat:4 Daire:7, 06530 Çankaya</w:t>
      </w:r>
    </w:p>
    <w:p>
      <w:pPr>
        <w:widowControl/>
        <w:jc w:val="left"/>
      </w:pPr>
      <w:r>
        <w:rPr>
          <w:b/>
          <w:i w:val="0"/>
          <w:u w:val="none"/>
        </w:rPr>
        <w:t xml:space="preserve">Konu: </w:t>
      </w:r>
      <w:r>
        <w:rPr>
          <w:b w:val="0"/>
          <w:i w:val="0"/>
          <w:u w:val="none"/>
        </w:rPr>
        <w:t>Mahkemenizin verdiği ../../.. tarihli ve 20../..... E. 20../.... K. sayılı kararın istinaf edildiğine ilişkin istinaf için süre tutum dilekçemizin sunumundan ibarettir.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Mahkemenizin verdiği ../../.. tarihli ve 20../..... E. 20../..... K. sayılı dosyası kapsamında yapılan yargılama neticesinde verilmiş olan kararın istinaf edildiğine ilişkin süre tutum dilekçemizin sunuyoruz.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Ceza Muhakemesi Kanunu 295. maddesi uyarınca gerekçeli istinaf dilekçemizi, mahkemenizin gerekçeli kararının tarafımıza tebliğinden itibaren yasal süresi içinde sunacağız.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Deliller   : </w:t>
      </w:r>
      <w:r>
        <w:rPr>
          <w:b w:val="0"/>
          <w:i w:val="0"/>
          <w:u w:val="none"/>
        </w:rPr>
        <w:t>Dava dosyasındaki bilgi ve belgeler ile diğer kanuni deliller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Nedenler: </w:t>
      </w:r>
      <w:r>
        <w:rPr>
          <w:b w:val="0"/>
          <w:i w:val="0"/>
          <w:u w:val="none"/>
        </w:rPr>
        <w:t>Türk Ceza Kanunu, Ceza Muhakemesi Kanunu ve ilgili diğer mevzuat</w:t>
      </w:r>
    </w:p>
    <w:p>
      <w:pPr>
        <w:widowControl/>
        <w:jc w:val="left"/>
      </w:pPr>
      <w:r>
        <w:rPr>
          <w:b/>
          <w:i w:val="0"/>
          <w:u w:val="none"/>
        </w:rPr>
        <w:t xml:space="preserve">Sonuç ve İstem   </w:t>
      </w:r>
      <w:r>
        <w:rPr>
          <w:b/>
          <w:i w:val="0"/>
          <w:u w:val="none"/>
        </w:rPr>
        <w:t xml:space="preserve">: </w:t>
      </w:r>
      <w:r>
        <w:rPr>
          <w:b w:val="0"/>
          <w:i w:val="0"/>
          <w:u w:val="none"/>
        </w:rPr>
        <w:t>Gerekçeli mahkeme kararının tarafımıza tebliğ edilmesinden itibaren gerekçeli istinaf dilekçemizi sunma hakkımızı saklı tutarak hükmün bozulması talebiyle ….. Asliye/Ağır Ceza Mahkemesi’nin verdiği ../../.. tarihli ve 20../..... E. ve 20../..... K. sayılı kararı istinaf ettiğimizi saygılarımızla bildiririz.</w:t>
      </w:r>
    </w:p>
    <w:p>
      <w:pPr>
        <w:widowControl/>
        <w:jc w:val="left"/>
      </w:pPr>
      <w:r>
        <w:rPr>
          <w:b/>
          <w:i w:val="0"/>
          <w:u w:val="none"/>
        </w:rPr>
        <w:t>Sanık Müdafii/Katılan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İstinaf Süre Tutum Dilekçesi Örneği</dc:title>
  <dc:subject>https://kadimhukuk.com.tr/makale/ceza-istinaf-dilekcesi-ornegi/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