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0AAD6" w14:textId="53F2FCEC" w:rsidR="00F80E63" w:rsidRDefault="00F80E63" w:rsidP="00F80E63">
      <w:pPr>
        <w:rPr>
          <w:rFonts w:ascii="Times New Roman" w:hAnsi="Times New Roman" w:cs="Times New Roman"/>
          <w:b/>
          <w:bCs/>
          <w:sz w:val="24"/>
          <w:szCs w:val="24"/>
        </w:rPr>
      </w:pPr>
      <w:r>
        <w:rPr>
          <w:rFonts w:ascii="Times New Roman" w:hAnsi="Times New Roman" w:cs="Times New Roman"/>
          <w:b/>
          <w:bCs/>
          <w:sz w:val="24"/>
          <w:szCs w:val="24"/>
        </w:rPr>
        <w:t xml:space="preserve">Kaynak: </w:t>
      </w:r>
      <w:hyperlink r:id="rId5" w:history="1">
        <w:r w:rsidRPr="00A814B7">
          <w:rPr>
            <w:rStyle w:val="Kpr"/>
            <w:rFonts w:ascii="Times New Roman" w:hAnsi="Times New Roman" w:cs="Times New Roman"/>
            <w:b/>
            <w:bCs/>
            <w:sz w:val="24"/>
            <w:szCs w:val="24"/>
          </w:rPr>
          <w:t>https://kadimhukuk.com.tr/makale/trafik-cezasina-itiraz-dilekcesi/</w:t>
        </w:r>
      </w:hyperlink>
    </w:p>
    <w:p w14:paraId="497B37D7" w14:textId="0A4F8367" w:rsidR="00F80E63" w:rsidRPr="00F80E63" w:rsidRDefault="00F80E63" w:rsidP="00F80E63">
      <w:pPr>
        <w:rPr>
          <w:rFonts w:ascii="Times New Roman" w:hAnsi="Times New Roman" w:cs="Times New Roman"/>
          <w:sz w:val="24"/>
          <w:szCs w:val="24"/>
        </w:rPr>
      </w:pPr>
      <w:r w:rsidRPr="00F80E63">
        <w:rPr>
          <w:rFonts w:ascii="Times New Roman" w:hAnsi="Times New Roman" w:cs="Times New Roman"/>
          <w:b/>
          <w:bCs/>
          <w:sz w:val="24"/>
          <w:szCs w:val="24"/>
        </w:rPr>
        <w:t>(İTİRAZ EDENİN BULUNDUĞU YER) NÖBETÇİ SULH CEZA HAKİMLİĞİ’NE</w:t>
      </w:r>
    </w:p>
    <w:p w14:paraId="171A109E" w14:textId="77777777" w:rsidR="00F80E63" w:rsidRPr="00F80E63" w:rsidRDefault="00F80E63" w:rsidP="00F80E63">
      <w:pPr>
        <w:rPr>
          <w:rFonts w:ascii="Times New Roman" w:hAnsi="Times New Roman" w:cs="Times New Roman"/>
          <w:sz w:val="24"/>
          <w:szCs w:val="24"/>
        </w:rPr>
      </w:pPr>
      <w:r w:rsidRPr="00F80E63">
        <w:rPr>
          <w:rFonts w:ascii="Times New Roman" w:hAnsi="Times New Roman" w:cs="Times New Roman"/>
          <w:b/>
          <w:bCs/>
          <w:sz w:val="24"/>
          <w:szCs w:val="24"/>
        </w:rPr>
        <w:t>İtiraz Eden:</w:t>
      </w:r>
      <w:r w:rsidRPr="00F80E63">
        <w:rPr>
          <w:rFonts w:ascii="Times New Roman" w:hAnsi="Times New Roman" w:cs="Times New Roman"/>
          <w:sz w:val="24"/>
          <w:szCs w:val="24"/>
        </w:rPr>
        <w:t xml:space="preserve"> Ad-Soyad (T.C.:) - X Mahallesi, Y Caddesi, No:1/2 Çankaya/ANKARA</w:t>
      </w:r>
    </w:p>
    <w:p w14:paraId="5DFC4B3F" w14:textId="77777777" w:rsidR="00F80E63" w:rsidRPr="00F80E63" w:rsidRDefault="00F80E63" w:rsidP="00F80E63">
      <w:pPr>
        <w:rPr>
          <w:rFonts w:ascii="Times New Roman" w:hAnsi="Times New Roman" w:cs="Times New Roman"/>
          <w:sz w:val="24"/>
          <w:szCs w:val="24"/>
        </w:rPr>
      </w:pPr>
      <w:r w:rsidRPr="00F80E63">
        <w:rPr>
          <w:rFonts w:ascii="Times New Roman" w:hAnsi="Times New Roman" w:cs="Times New Roman"/>
          <w:b/>
          <w:bCs/>
          <w:sz w:val="24"/>
          <w:szCs w:val="24"/>
        </w:rPr>
        <w:t>Vekili:</w:t>
      </w:r>
      <w:r w:rsidRPr="00F80E63">
        <w:rPr>
          <w:rFonts w:ascii="Times New Roman" w:hAnsi="Times New Roman" w:cs="Times New Roman"/>
          <w:sz w:val="24"/>
          <w:szCs w:val="24"/>
        </w:rPr>
        <w:t> Av. Umur YILDIRIM - Söğütözü Mah. Söğütözü Cad. No:2 Koç İkiz Kuleleri B Blok Daire:7 Çankaya/ANKARA</w:t>
      </w:r>
    </w:p>
    <w:p w14:paraId="32DFA586" w14:textId="77777777" w:rsidR="00F80E63" w:rsidRPr="00F80E63" w:rsidRDefault="00F80E63" w:rsidP="00F80E63">
      <w:pPr>
        <w:rPr>
          <w:rFonts w:ascii="Times New Roman" w:hAnsi="Times New Roman" w:cs="Times New Roman"/>
          <w:sz w:val="24"/>
          <w:szCs w:val="24"/>
        </w:rPr>
      </w:pPr>
      <w:r w:rsidRPr="00F80E63">
        <w:rPr>
          <w:rFonts w:ascii="Times New Roman" w:hAnsi="Times New Roman" w:cs="Times New Roman"/>
          <w:b/>
          <w:bCs/>
          <w:sz w:val="24"/>
          <w:szCs w:val="24"/>
        </w:rPr>
        <w:t xml:space="preserve">Karşı Taraf: </w:t>
      </w:r>
      <w:r w:rsidRPr="00F80E63">
        <w:rPr>
          <w:rFonts w:ascii="Times New Roman" w:hAnsi="Times New Roman" w:cs="Times New Roman"/>
          <w:sz w:val="24"/>
          <w:szCs w:val="24"/>
        </w:rPr>
        <w:t>…… Trafik Denetleme Şube Müdürlüğü Fahri Müfettişliği Büro Amirliği, Adres</w:t>
      </w:r>
    </w:p>
    <w:p w14:paraId="48DDE643" w14:textId="77777777" w:rsidR="00F80E63" w:rsidRPr="00F80E63" w:rsidRDefault="00F80E63" w:rsidP="00F80E63">
      <w:pPr>
        <w:rPr>
          <w:rFonts w:ascii="Times New Roman" w:hAnsi="Times New Roman" w:cs="Times New Roman"/>
          <w:sz w:val="24"/>
          <w:szCs w:val="24"/>
        </w:rPr>
      </w:pPr>
      <w:r w:rsidRPr="00F80E63">
        <w:rPr>
          <w:rFonts w:ascii="Times New Roman" w:hAnsi="Times New Roman" w:cs="Times New Roman"/>
          <w:b/>
          <w:bCs/>
          <w:sz w:val="24"/>
          <w:szCs w:val="24"/>
        </w:rPr>
        <w:t>Konu:</w:t>
      </w:r>
      <w:r w:rsidRPr="00F80E63">
        <w:rPr>
          <w:rFonts w:ascii="Times New Roman" w:hAnsi="Times New Roman" w:cs="Times New Roman"/>
          <w:sz w:val="24"/>
          <w:szCs w:val="24"/>
        </w:rPr>
        <w:t xml:space="preserve"> İtiraza Konusu Tutanak: T.C. (…) Fahri Trafik Müfettişliği Büro Amirliği (…) İsimli görevli polis memuru tarafından tutulan (…) tarihli (…) seri no.lu (…) sıra no.lu (…) Türk Lirası tutarlı trafik cezasının iptali için itirazlarımızı içeren dilekçedir.</w:t>
      </w:r>
    </w:p>
    <w:p w14:paraId="03D7775A" w14:textId="77777777" w:rsidR="00F80E63" w:rsidRPr="00F80E63" w:rsidRDefault="00F80E63" w:rsidP="00F80E63">
      <w:pPr>
        <w:rPr>
          <w:rFonts w:ascii="Times New Roman" w:hAnsi="Times New Roman" w:cs="Times New Roman"/>
          <w:sz w:val="24"/>
          <w:szCs w:val="24"/>
        </w:rPr>
      </w:pPr>
      <w:r w:rsidRPr="00F80E63">
        <w:rPr>
          <w:rFonts w:ascii="Times New Roman" w:hAnsi="Times New Roman" w:cs="Times New Roman"/>
          <w:b/>
          <w:bCs/>
          <w:sz w:val="24"/>
          <w:szCs w:val="24"/>
        </w:rPr>
        <w:t>Tutanak Tarihi ve Saati:</w:t>
      </w:r>
      <w:r w:rsidRPr="00F80E63">
        <w:rPr>
          <w:rFonts w:ascii="Times New Roman" w:hAnsi="Times New Roman" w:cs="Times New Roman"/>
          <w:sz w:val="24"/>
          <w:szCs w:val="24"/>
        </w:rPr>
        <w:t xml:space="preserve"> (…)</w:t>
      </w:r>
    </w:p>
    <w:p w14:paraId="7C0A7775" w14:textId="77777777" w:rsidR="00F80E63" w:rsidRPr="00F80E63" w:rsidRDefault="00F80E63" w:rsidP="00F80E63">
      <w:pPr>
        <w:rPr>
          <w:rFonts w:ascii="Times New Roman" w:hAnsi="Times New Roman" w:cs="Times New Roman"/>
          <w:sz w:val="24"/>
          <w:szCs w:val="24"/>
        </w:rPr>
      </w:pPr>
      <w:r w:rsidRPr="00F80E63">
        <w:rPr>
          <w:rFonts w:ascii="Times New Roman" w:hAnsi="Times New Roman" w:cs="Times New Roman"/>
          <w:b/>
          <w:bCs/>
          <w:sz w:val="24"/>
          <w:szCs w:val="24"/>
        </w:rPr>
        <w:t>Tebliğ Tarihi:</w:t>
      </w:r>
      <w:r w:rsidRPr="00F80E63">
        <w:rPr>
          <w:rFonts w:ascii="Times New Roman" w:hAnsi="Times New Roman" w:cs="Times New Roman"/>
          <w:sz w:val="24"/>
          <w:szCs w:val="24"/>
        </w:rPr>
        <w:t xml:space="preserve"> (…)</w:t>
      </w:r>
    </w:p>
    <w:p w14:paraId="3895B373" w14:textId="77777777" w:rsidR="00F80E63" w:rsidRPr="00F80E63" w:rsidRDefault="00F80E63" w:rsidP="00F80E63">
      <w:pPr>
        <w:rPr>
          <w:rFonts w:ascii="Times New Roman" w:hAnsi="Times New Roman" w:cs="Times New Roman"/>
          <w:sz w:val="24"/>
          <w:szCs w:val="24"/>
        </w:rPr>
      </w:pPr>
      <w:r w:rsidRPr="00F80E63">
        <w:rPr>
          <w:rFonts w:ascii="Times New Roman" w:hAnsi="Times New Roman" w:cs="Times New Roman"/>
          <w:b/>
          <w:bCs/>
          <w:sz w:val="24"/>
          <w:szCs w:val="24"/>
        </w:rPr>
        <w:t>AÇIKLAMALAR</w:t>
      </w:r>
    </w:p>
    <w:p w14:paraId="621204A3" w14:textId="77777777" w:rsidR="00F80E63" w:rsidRPr="00F80E63" w:rsidRDefault="00F80E63" w:rsidP="00F80E63">
      <w:pPr>
        <w:rPr>
          <w:rFonts w:ascii="Times New Roman" w:hAnsi="Times New Roman" w:cs="Times New Roman"/>
          <w:sz w:val="24"/>
          <w:szCs w:val="24"/>
        </w:rPr>
      </w:pPr>
      <w:r w:rsidRPr="00F80E63">
        <w:rPr>
          <w:rFonts w:ascii="Times New Roman" w:hAnsi="Times New Roman" w:cs="Times New Roman"/>
          <w:sz w:val="24"/>
          <w:szCs w:val="24"/>
        </w:rPr>
        <w:t>Müvekkil adına tescilli (…) plakalı araç hakkında (…) tarihinde (…)  Trafik Müfettişliği Büro Amirliği’nde görev yapan (…) isimli polis memuru tarafından (…) seri numaralı ve (…) sıra numaralı (…) Türk lirası değerindeki trafik cezasının iptali gerekmektedir. Şöyle ki;</w:t>
      </w:r>
    </w:p>
    <w:p w14:paraId="6848D474" w14:textId="77777777" w:rsidR="00F80E63" w:rsidRPr="00F80E63" w:rsidRDefault="00F80E63" w:rsidP="00F80E63">
      <w:pPr>
        <w:numPr>
          <w:ilvl w:val="0"/>
          <w:numId w:val="1"/>
        </w:numPr>
        <w:rPr>
          <w:rFonts w:ascii="Times New Roman" w:hAnsi="Times New Roman" w:cs="Times New Roman"/>
          <w:sz w:val="24"/>
          <w:szCs w:val="24"/>
        </w:rPr>
      </w:pPr>
      <w:r w:rsidRPr="00F80E63">
        <w:rPr>
          <w:rFonts w:ascii="Times New Roman" w:hAnsi="Times New Roman" w:cs="Times New Roman"/>
          <w:sz w:val="24"/>
          <w:szCs w:val="24"/>
        </w:rPr>
        <w:t xml:space="preserve">Müvekkil (…) ilinde (…) görevinde çalışmakta olan ikameti (…) olan, çevresi tarafından saygı duyulan bir vatandaştır. Trafik cezasının tanzim edildiği gün müvekkil (…)’den yola çıkarak evine gitmektedir. Ancak (…) tarihinde kendisi hakkında, Karayolları Trafik Kanunu m. 48/1 hükmüne istinaden ‘’Alkol etkisi altında araç sürme’’ suçunun işlendiği gerekçesiyle ekte sunulan (…) tutarlı trafik cezası düzenlenmiştir. </w:t>
      </w:r>
      <w:r w:rsidRPr="00F80E63">
        <w:rPr>
          <w:rFonts w:ascii="Times New Roman" w:hAnsi="Times New Roman" w:cs="Times New Roman"/>
          <w:b/>
          <w:bCs/>
          <w:sz w:val="24"/>
          <w:szCs w:val="24"/>
        </w:rPr>
        <w:t>(EK-1)</w:t>
      </w:r>
    </w:p>
    <w:p w14:paraId="4D0B4DEA" w14:textId="77777777" w:rsidR="00F80E63" w:rsidRPr="00F80E63" w:rsidRDefault="00F80E63" w:rsidP="00F80E63">
      <w:pPr>
        <w:numPr>
          <w:ilvl w:val="0"/>
          <w:numId w:val="1"/>
        </w:numPr>
        <w:rPr>
          <w:rFonts w:ascii="Times New Roman" w:hAnsi="Times New Roman" w:cs="Times New Roman"/>
          <w:sz w:val="24"/>
          <w:szCs w:val="24"/>
        </w:rPr>
      </w:pPr>
      <w:r w:rsidRPr="00F80E63">
        <w:rPr>
          <w:rFonts w:ascii="Times New Roman" w:hAnsi="Times New Roman" w:cs="Times New Roman"/>
          <w:sz w:val="24"/>
          <w:szCs w:val="24"/>
        </w:rPr>
        <w:t xml:space="preserve">Her ne kadar müvekkile kandaki alkol miktarını tespit eden bir cihaz olan alkol metre üfletilerek 1.5 promil alkol tespit edilmiş olsa da yapılan bu işlem hukuka aykırıdır. Çünkü müvekkil o gün hiç alkol kullanmamış ve kesilen cezanın ardından hemen en yakınındaki (…) isimli sağlık kuruluşuna giderek gerekli testleri yaptırmış ve kanında herhangi bir alkol ya da uyarıcı madde tespit edilememiştir. Bu nedenle alkol metrenin kimi zaman hatalı ölçüm yaptığı bilindiğinden ve alkol metre ölçümü ile müvekkilin hastaneye gidişi arasında yarım saatlik bir süre olduğundan, bu süre içerisinde kandaki alkol miktarının yok olmayacağından alkol metrenin hatalı ölçüm yaptığının kabulü gerekmektedir. Sağlık kuruluşundan alınan test sonuçları da ekte sunulmuştur. </w:t>
      </w:r>
      <w:r w:rsidRPr="00F80E63">
        <w:rPr>
          <w:rFonts w:ascii="Times New Roman" w:hAnsi="Times New Roman" w:cs="Times New Roman"/>
          <w:b/>
          <w:bCs/>
          <w:sz w:val="24"/>
          <w:szCs w:val="24"/>
        </w:rPr>
        <w:t>(EK-2)</w:t>
      </w:r>
    </w:p>
    <w:p w14:paraId="45B8F9CD" w14:textId="77777777" w:rsidR="00F80E63" w:rsidRPr="00F80E63" w:rsidRDefault="00F80E63" w:rsidP="00F80E63">
      <w:pPr>
        <w:numPr>
          <w:ilvl w:val="0"/>
          <w:numId w:val="1"/>
        </w:numPr>
        <w:rPr>
          <w:rFonts w:ascii="Times New Roman" w:hAnsi="Times New Roman" w:cs="Times New Roman"/>
          <w:sz w:val="24"/>
          <w:szCs w:val="24"/>
        </w:rPr>
      </w:pPr>
      <w:r w:rsidRPr="00F80E63">
        <w:rPr>
          <w:rFonts w:ascii="Times New Roman" w:hAnsi="Times New Roman" w:cs="Times New Roman"/>
          <w:sz w:val="24"/>
          <w:szCs w:val="24"/>
        </w:rPr>
        <w:t xml:space="preserve">Bilinmektedir ki 1.5 promil alkollü olan bir kişi, ayakta durmakta, yürümede, konuşmakta güçlük çektiği gibi sarhoşluğu belirgin bir düzeyde olmaktadır. Bunların dışında tepkisini de ölçemeyeceği gibi, değişik ruh haline de sahip olunmaktadır. Ancak müvekkilde bunların hiçbiri bulunmamasına rağmen görevli polis memuru </w:t>
      </w:r>
      <w:r w:rsidRPr="00F80E63">
        <w:rPr>
          <w:rFonts w:ascii="Times New Roman" w:hAnsi="Times New Roman" w:cs="Times New Roman"/>
          <w:sz w:val="24"/>
          <w:szCs w:val="24"/>
        </w:rPr>
        <w:lastRenderedPageBreak/>
        <w:t>trafik ceza tutanağı düzenlemiş ve müvekkilimde bu durumun doğru olmadığını kanıtlamak için en yakınındaki sağlık kuruluşuna yarım saat içinde gitmiştir.</w:t>
      </w:r>
    </w:p>
    <w:p w14:paraId="6454079C" w14:textId="77777777" w:rsidR="00F80E63" w:rsidRPr="00F80E63" w:rsidRDefault="00F80E63" w:rsidP="00F80E63">
      <w:pPr>
        <w:numPr>
          <w:ilvl w:val="0"/>
          <w:numId w:val="1"/>
        </w:numPr>
        <w:rPr>
          <w:rFonts w:ascii="Times New Roman" w:hAnsi="Times New Roman" w:cs="Times New Roman"/>
          <w:sz w:val="24"/>
          <w:szCs w:val="24"/>
        </w:rPr>
      </w:pPr>
      <w:r w:rsidRPr="00F80E63">
        <w:rPr>
          <w:rFonts w:ascii="Times New Roman" w:hAnsi="Times New Roman" w:cs="Times New Roman"/>
          <w:sz w:val="24"/>
          <w:szCs w:val="24"/>
        </w:rPr>
        <w:t>Tüm bu sayılan nedenlerle, sayın mahkemenizden hatalı ölçümle hukuka aykırı olarak düzenlenen (…) tarihli (…) seri no.lu (…) sıra no.lu (…) Türk Lirası tutarlı trafik cezasının iptaline karar verilmesini saygılarımızla vekaleten arz ve talep ederiz.</w:t>
      </w:r>
    </w:p>
    <w:p w14:paraId="06B4D939" w14:textId="77777777" w:rsidR="00F80E63" w:rsidRPr="00F80E63" w:rsidRDefault="00F80E63" w:rsidP="00F80E63">
      <w:pPr>
        <w:rPr>
          <w:rFonts w:ascii="Times New Roman" w:hAnsi="Times New Roman" w:cs="Times New Roman"/>
          <w:sz w:val="24"/>
          <w:szCs w:val="24"/>
        </w:rPr>
      </w:pPr>
      <w:r w:rsidRPr="00F80E63">
        <w:rPr>
          <w:rFonts w:ascii="Times New Roman" w:hAnsi="Times New Roman" w:cs="Times New Roman"/>
          <w:b/>
          <w:bCs/>
          <w:sz w:val="24"/>
          <w:szCs w:val="24"/>
        </w:rPr>
        <w:t>Hukuki Nedenler:</w:t>
      </w:r>
      <w:r w:rsidRPr="00F80E63">
        <w:rPr>
          <w:rFonts w:ascii="Times New Roman" w:hAnsi="Times New Roman" w:cs="Times New Roman"/>
          <w:sz w:val="24"/>
          <w:szCs w:val="24"/>
        </w:rPr>
        <w:t xml:space="preserve"> Karayolları Trafik Kanunu, HMK, TCK ve sair mevzuat</w:t>
      </w:r>
    </w:p>
    <w:p w14:paraId="62FE023F" w14:textId="77777777" w:rsidR="00F80E63" w:rsidRPr="00F80E63" w:rsidRDefault="00F80E63" w:rsidP="00F80E63">
      <w:pPr>
        <w:rPr>
          <w:rFonts w:ascii="Times New Roman" w:hAnsi="Times New Roman" w:cs="Times New Roman"/>
          <w:sz w:val="24"/>
          <w:szCs w:val="24"/>
        </w:rPr>
      </w:pPr>
      <w:r w:rsidRPr="00F80E63">
        <w:rPr>
          <w:rFonts w:ascii="Times New Roman" w:hAnsi="Times New Roman" w:cs="Times New Roman"/>
          <w:b/>
          <w:bCs/>
          <w:sz w:val="24"/>
          <w:szCs w:val="24"/>
        </w:rPr>
        <w:t>Hukuki Deliller:</w:t>
      </w:r>
      <w:r w:rsidRPr="00F80E63">
        <w:rPr>
          <w:rFonts w:ascii="Times New Roman" w:hAnsi="Times New Roman" w:cs="Times New Roman"/>
          <w:sz w:val="24"/>
          <w:szCs w:val="24"/>
        </w:rPr>
        <w:t xml:space="preserve"> Bahse konu trafik cezası tespit tutanağı, tebligat, sağlık raporu, yemin, tanık ve sair delil</w:t>
      </w:r>
    </w:p>
    <w:p w14:paraId="45A920F9" w14:textId="77777777" w:rsidR="00F80E63" w:rsidRPr="00F80E63" w:rsidRDefault="00F80E63" w:rsidP="00F80E63">
      <w:pPr>
        <w:rPr>
          <w:rFonts w:ascii="Times New Roman" w:hAnsi="Times New Roman" w:cs="Times New Roman"/>
          <w:sz w:val="24"/>
          <w:szCs w:val="24"/>
        </w:rPr>
      </w:pPr>
      <w:r w:rsidRPr="00F80E63">
        <w:rPr>
          <w:rFonts w:ascii="Times New Roman" w:hAnsi="Times New Roman" w:cs="Times New Roman"/>
          <w:b/>
          <w:bCs/>
          <w:sz w:val="24"/>
          <w:szCs w:val="24"/>
        </w:rPr>
        <w:t>Sonuç ve Talep:</w:t>
      </w:r>
      <w:r w:rsidRPr="00F80E63">
        <w:rPr>
          <w:rFonts w:ascii="Times New Roman" w:hAnsi="Times New Roman" w:cs="Times New Roman"/>
          <w:sz w:val="24"/>
          <w:szCs w:val="24"/>
        </w:rPr>
        <w:t xml:space="preserve"> Yukarıda arz ve izah edilen nedenlerle,</w:t>
      </w:r>
    </w:p>
    <w:p w14:paraId="0462D47E" w14:textId="77777777" w:rsidR="00F80E63" w:rsidRPr="00F80E63" w:rsidRDefault="00F80E63" w:rsidP="00F80E63">
      <w:pPr>
        <w:numPr>
          <w:ilvl w:val="0"/>
          <w:numId w:val="2"/>
        </w:numPr>
        <w:rPr>
          <w:rFonts w:ascii="Times New Roman" w:hAnsi="Times New Roman" w:cs="Times New Roman"/>
          <w:sz w:val="24"/>
          <w:szCs w:val="24"/>
        </w:rPr>
      </w:pPr>
      <w:r w:rsidRPr="00F80E63">
        <w:rPr>
          <w:rFonts w:ascii="Times New Roman" w:hAnsi="Times New Roman" w:cs="Times New Roman"/>
          <w:sz w:val="24"/>
          <w:szCs w:val="24"/>
        </w:rPr>
        <w:t>İtirazımızın kabulüne karar verilmesini,</w:t>
      </w:r>
    </w:p>
    <w:p w14:paraId="5E7E85B1" w14:textId="77777777" w:rsidR="00F80E63" w:rsidRPr="00F80E63" w:rsidRDefault="00F80E63" w:rsidP="00F80E63">
      <w:pPr>
        <w:numPr>
          <w:ilvl w:val="0"/>
          <w:numId w:val="2"/>
        </w:numPr>
        <w:rPr>
          <w:rFonts w:ascii="Times New Roman" w:hAnsi="Times New Roman" w:cs="Times New Roman"/>
          <w:sz w:val="24"/>
          <w:szCs w:val="24"/>
        </w:rPr>
      </w:pPr>
      <w:r w:rsidRPr="00F80E63">
        <w:rPr>
          <w:rFonts w:ascii="Times New Roman" w:hAnsi="Times New Roman" w:cs="Times New Roman"/>
          <w:sz w:val="24"/>
          <w:szCs w:val="24"/>
        </w:rPr>
        <w:t xml:space="preserve">C. (…) Fahri Trafik Müfettişliği Büro Amirliği (…) İsimli görevli polis memuru tarafından tutulan (…) tarihli (…) seri no.lu (…) sıra no.lu (…) Türk Lirası tutarlı trafik cezası tutanağının iptaline karar verilmesini vekaleten ve saygılarımızla arz ve talep ederiz. </w:t>
      </w:r>
      <w:r w:rsidRPr="00F80E63">
        <w:rPr>
          <w:rFonts w:ascii="Times New Roman" w:hAnsi="Times New Roman" w:cs="Times New Roman"/>
          <w:b/>
          <w:bCs/>
          <w:sz w:val="24"/>
          <w:szCs w:val="24"/>
        </w:rPr>
        <w:t>(Tarih)</w:t>
      </w:r>
    </w:p>
    <w:p w14:paraId="36DBBFAD" w14:textId="77777777" w:rsidR="00F80E63" w:rsidRPr="00F80E63" w:rsidRDefault="00F80E63" w:rsidP="00F80E63">
      <w:pPr>
        <w:rPr>
          <w:rFonts w:ascii="Times New Roman" w:hAnsi="Times New Roman" w:cs="Times New Roman"/>
          <w:sz w:val="24"/>
          <w:szCs w:val="24"/>
        </w:rPr>
      </w:pPr>
      <w:r w:rsidRPr="00F80E63">
        <w:rPr>
          <w:rFonts w:ascii="Times New Roman" w:hAnsi="Times New Roman" w:cs="Times New Roman"/>
          <w:b/>
          <w:bCs/>
          <w:sz w:val="24"/>
          <w:szCs w:val="24"/>
        </w:rPr>
        <w:t>                       İtiraz Eden Vekili</w:t>
      </w:r>
    </w:p>
    <w:p w14:paraId="27552AAA" w14:textId="77777777" w:rsidR="00F80E63" w:rsidRPr="00F80E63" w:rsidRDefault="00F80E63" w:rsidP="00F80E63">
      <w:pPr>
        <w:rPr>
          <w:rFonts w:ascii="Times New Roman" w:hAnsi="Times New Roman" w:cs="Times New Roman"/>
          <w:sz w:val="24"/>
          <w:szCs w:val="24"/>
        </w:rPr>
      </w:pPr>
      <w:r w:rsidRPr="00F80E63">
        <w:rPr>
          <w:rFonts w:ascii="Times New Roman" w:hAnsi="Times New Roman" w:cs="Times New Roman"/>
          <w:b/>
          <w:bCs/>
          <w:sz w:val="24"/>
          <w:szCs w:val="24"/>
        </w:rPr>
        <w:t>                    Av. Umur YILDIRIM</w:t>
      </w:r>
    </w:p>
    <w:p w14:paraId="095274EF" w14:textId="77777777" w:rsidR="00F80E63" w:rsidRPr="00F80E63" w:rsidRDefault="00F80E63" w:rsidP="00F80E63">
      <w:pPr>
        <w:rPr>
          <w:rFonts w:ascii="Times New Roman" w:hAnsi="Times New Roman" w:cs="Times New Roman"/>
          <w:sz w:val="24"/>
          <w:szCs w:val="24"/>
        </w:rPr>
      </w:pPr>
      <w:r w:rsidRPr="00F80E63">
        <w:rPr>
          <w:rFonts w:ascii="Times New Roman" w:hAnsi="Times New Roman" w:cs="Times New Roman"/>
          <w:b/>
          <w:bCs/>
          <w:sz w:val="24"/>
          <w:szCs w:val="24"/>
        </w:rPr>
        <w:t>EK:</w:t>
      </w:r>
    </w:p>
    <w:p w14:paraId="3B5C98A4" w14:textId="77777777" w:rsidR="00F80E63" w:rsidRPr="00F80E63" w:rsidRDefault="00F80E63" w:rsidP="00F80E63">
      <w:pPr>
        <w:numPr>
          <w:ilvl w:val="0"/>
          <w:numId w:val="3"/>
        </w:numPr>
        <w:rPr>
          <w:rFonts w:ascii="Times New Roman" w:hAnsi="Times New Roman" w:cs="Times New Roman"/>
          <w:sz w:val="24"/>
          <w:szCs w:val="24"/>
        </w:rPr>
      </w:pPr>
      <w:r w:rsidRPr="00F80E63">
        <w:rPr>
          <w:rFonts w:ascii="Times New Roman" w:hAnsi="Times New Roman" w:cs="Times New Roman"/>
          <w:sz w:val="24"/>
          <w:szCs w:val="24"/>
        </w:rPr>
        <w:t>Trafik kazası tutanağı ve tebligat</w:t>
      </w:r>
    </w:p>
    <w:p w14:paraId="6A589EAC" w14:textId="77777777" w:rsidR="00F80E63" w:rsidRPr="00F80E63" w:rsidRDefault="00F80E63" w:rsidP="00F80E63">
      <w:pPr>
        <w:numPr>
          <w:ilvl w:val="0"/>
          <w:numId w:val="3"/>
        </w:numPr>
        <w:rPr>
          <w:rFonts w:ascii="Times New Roman" w:hAnsi="Times New Roman" w:cs="Times New Roman"/>
          <w:sz w:val="24"/>
          <w:szCs w:val="24"/>
        </w:rPr>
      </w:pPr>
      <w:r w:rsidRPr="00F80E63">
        <w:rPr>
          <w:rFonts w:ascii="Times New Roman" w:hAnsi="Times New Roman" w:cs="Times New Roman"/>
          <w:sz w:val="24"/>
          <w:szCs w:val="24"/>
        </w:rPr>
        <w:t>Sağlık kuruluşundan alınan (…) tarihli rapor</w:t>
      </w:r>
    </w:p>
    <w:p w14:paraId="5A89134B" w14:textId="77777777" w:rsidR="00193D7A" w:rsidRPr="00F80E63" w:rsidRDefault="00193D7A">
      <w:pPr>
        <w:rPr>
          <w:rFonts w:ascii="Times New Roman" w:hAnsi="Times New Roman" w:cs="Times New Roman"/>
          <w:sz w:val="24"/>
          <w:szCs w:val="24"/>
        </w:rPr>
      </w:pPr>
    </w:p>
    <w:sectPr w:rsidR="00193D7A" w:rsidRPr="00F80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B47A8"/>
    <w:multiLevelType w:val="multilevel"/>
    <w:tmpl w:val="5AB4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6376B1"/>
    <w:multiLevelType w:val="multilevel"/>
    <w:tmpl w:val="8428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6A1C32"/>
    <w:multiLevelType w:val="multilevel"/>
    <w:tmpl w:val="A362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21627">
    <w:abstractNumId w:val="2"/>
  </w:num>
  <w:num w:numId="2" w16cid:durableId="373697704">
    <w:abstractNumId w:val="0"/>
  </w:num>
  <w:num w:numId="3" w16cid:durableId="124441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B57BC3"/>
    <w:rsid w:val="00193D7A"/>
    <w:rsid w:val="0028306A"/>
    <w:rsid w:val="002E3261"/>
    <w:rsid w:val="0040038D"/>
    <w:rsid w:val="0045137E"/>
    <w:rsid w:val="00490464"/>
    <w:rsid w:val="00523FBE"/>
    <w:rsid w:val="007D101F"/>
    <w:rsid w:val="00A814B7"/>
    <w:rsid w:val="00B57BC3"/>
    <w:rsid w:val="00CC0CE8"/>
    <w:rsid w:val="00F80E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22F9"/>
  <w15:chartTrackingRefBased/>
  <w15:docId w15:val="{F2707326-0BD5-40DB-AEB6-1C845440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57BC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B57BC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B57BC3"/>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B57BC3"/>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B57BC3"/>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B57BC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57BC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57BC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57BC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BC3"/>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B57BC3"/>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B57BC3"/>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B57BC3"/>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B57BC3"/>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B57BC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57BC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57BC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57BC3"/>
    <w:rPr>
      <w:rFonts w:eastAsiaTheme="majorEastAsia" w:cstheme="majorBidi"/>
      <w:color w:val="272727" w:themeColor="text1" w:themeTint="D8"/>
    </w:rPr>
  </w:style>
  <w:style w:type="paragraph" w:styleId="KonuBal">
    <w:name w:val="Title"/>
    <w:basedOn w:val="Normal"/>
    <w:next w:val="Normal"/>
    <w:link w:val="KonuBalChar"/>
    <w:uiPriority w:val="10"/>
    <w:qFormat/>
    <w:rsid w:val="00B57B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57BC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57BC3"/>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57BC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57BC3"/>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B57BC3"/>
    <w:rPr>
      <w:i/>
      <w:iCs/>
      <w:color w:val="404040" w:themeColor="text1" w:themeTint="BF"/>
    </w:rPr>
  </w:style>
  <w:style w:type="paragraph" w:styleId="ListeParagraf">
    <w:name w:val="List Paragraph"/>
    <w:basedOn w:val="Normal"/>
    <w:uiPriority w:val="34"/>
    <w:qFormat/>
    <w:rsid w:val="00B57BC3"/>
    <w:pPr>
      <w:ind w:left="720"/>
      <w:contextualSpacing/>
    </w:pPr>
  </w:style>
  <w:style w:type="character" w:styleId="GlVurgulama">
    <w:name w:val="Intense Emphasis"/>
    <w:basedOn w:val="VarsaylanParagrafYazTipi"/>
    <w:uiPriority w:val="21"/>
    <w:qFormat/>
    <w:rsid w:val="00B57BC3"/>
    <w:rPr>
      <w:i/>
      <w:iCs/>
      <w:color w:val="365F91" w:themeColor="accent1" w:themeShade="BF"/>
    </w:rPr>
  </w:style>
  <w:style w:type="paragraph" w:styleId="GlAlnt">
    <w:name w:val="Intense Quote"/>
    <w:basedOn w:val="Normal"/>
    <w:next w:val="Normal"/>
    <w:link w:val="GlAlntChar"/>
    <w:uiPriority w:val="30"/>
    <w:qFormat/>
    <w:rsid w:val="00B57B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B57BC3"/>
    <w:rPr>
      <w:i/>
      <w:iCs/>
      <w:color w:val="365F91" w:themeColor="accent1" w:themeShade="BF"/>
    </w:rPr>
  </w:style>
  <w:style w:type="character" w:styleId="GlBavuru">
    <w:name w:val="Intense Reference"/>
    <w:basedOn w:val="VarsaylanParagrafYazTipi"/>
    <w:uiPriority w:val="32"/>
    <w:qFormat/>
    <w:rsid w:val="00B57BC3"/>
    <w:rPr>
      <w:b/>
      <w:bCs/>
      <w:smallCaps/>
      <w:color w:val="365F91" w:themeColor="accent1" w:themeShade="BF"/>
      <w:spacing w:val="5"/>
    </w:rPr>
  </w:style>
  <w:style w:type="character" w:styleId="Kpr">
    <w:name w:val="Hyperlink"/>
    <w:basedOn w:val="VarsaylanParagrafYazTipi"/>
    <w:uiPriority w:val="99"/>
    <w:unhideWhenUsed/>
    <w:rsid w:val="00A814B7"/>
    <w:rPr>
      <w:color w:val="0000FF" w:themeColor="hyperlink"/>
      <w:u w:val="single"/>
    </w:rPr>
  </w:style>
  <w:style w:type="character" w:styleId="zmlenmeyenBahsetme">
    <w:name w:val="Unresolved Mention"/>
    <w:basedOn w:val="VarsaylanParagrafYazTipi"/>
    <w:uiPriority w:val="99"/>
    <w:semiHidden/>
    <w:unhideWhenUsed/>
    <w:rsid w:val="00A81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280571">
      <w:bodyDiv w:val="1"/>
      <w:marLeft w:val="0"/>
      <w:marRight w:val="0"/>
      <w:marTop w:val="0"/>
      <w:marBottom w:val="0"/>
      <w:divBdr>
        <w:top w:val="none" w:sz="0" w:space="0" w:color="auto"/>
        <w:left w:val="none" w:sz="0" w:space="0" w:color="auto"/>
        <w:bottom w:val="none" w:sz="0" w:space="0" w:color="auto"/>
        <w:right w:val="none" w:sz="0" w:space="0" w:color="auto"/>
      </w:divBdr>
    </w:div>
    <w:div w:id="117526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dimhukuk.com.tr/makale/trafik-cezasina-itiraz-dilekces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Şakar</dc:creator>
  <cp:keywords/>
  <dc:description/>
  <cp:lastModifiedBy>Ahmet  Şakar</cp:lastModifiedBy>
  <cp:revision>3</cp:revision>
  <dcterms:created xsi:type="dcterms:W3CDTF">2024-10-30T14:22:00Z</dcterms:created>
  <dcterms:modified xsi:type="dcterms:W3CDTF">2024-10-30T14:25:00Z</dcterms:modified>
</cp:coreProperties>
</file>