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EE8F" w14:textId="77777777" w:rsidR="00A57EF1" w:rsidRDefault="00A57EF1" w:rsidP="00A57EF1">
      <w:pPr>
        <w:spacing w:after="0"/>
        <w:ind w:right="-567"/>
        <w:rPr>
          <w:rFonts w:ascii="Times New Roman" w:hAnsi="Times New Roman" w:cs="Times New Roman"/>
          <w:bCs/>
          <w:sz w:val="24"/>
          <w:szCs w:val="24"/>
        </w:rPr>
      </w:pPr>
      <w:r w:rsidRPr="00401D6C">
        <w:rPr>
          <w:rFonts w:ascii="Times New Roman" w:hAnsi="Times New Roman" w:cs="Times New Roman"/>
          <w:b/>
          <w:bCs/>
          <w:sz w:val="24"/>
          <w:szCs w:val="24"/>
        </w:rPr>
        <w:t>Ankara Nöbetçi Aile Mahkemesi ’Ne</w:t>
      </w:r>
      <w:r w:rsidRPr="00401D6C">
        <w:rPr>
          <w:rFonts w:ascii="Times New Roman" w:hAnsi="Times New Roman" w:cs="Times New Roman"/>
          <w:b/>
          <w:bCs/>
          <w:sz w:val="24"/>
          <w:szCs w:val="24"/>
        </w:rPr>
        <w:br/>
      </w:r>
      <w:r w:rsidRPr="00401D6C">
        <w:rPr>
          <w:rFonts w:ascii="Times New Roman" w:hAnsi="Times New Roman" w:cs="Times New Roman"/>
          <w:b/>
          <w:bCs/>
          <w:sz w:val="24"/>
          <w:szCs w:val="24"/>
        </w:rPr>
        <w:br/>
      </w:r>
      <w:proofErr w:type="gramStart"/>
      <w:r w:rsidRPr="00401D6C">
        <w:rPr>
          <w:rFonts w:ascii="Times New Roman" w:hAnsi="Times New Roman" w:cs="Times New Roman"/>
          <w:b/>
          <w:bCs/>
          <w:sz w:val="24"/>
          <w:szCs w:val="24"/>
          <w:u w:val="single"/>
        </w:rPr>
        <w:t>Davacı</w:t>
      </w:r>
      <w:r>
        <w:rPr>
          <w:rFonts w:ascii="Times New Roman" w:hAnsi="Times New Roman" w:cs="Times New Roman"/>
          <w:b/>
          <w:bCs/>
          <w:sz w:val="24"/>
          <w:szCs w:val="24"/>
          <w:u w:val="single"/>
        </w:rPr>
        <w:t xml:space="preserve">  </w:t>
      </w:r>
      <w:r w:rsidRPr="00401D6C">
        <w:rPr>
          <w:rFonts w:ascii="Times New Roman" w:hAnsi="Times New Roman" w:cs="Times New Roman"/>
          <w:b/>
          <w:bCs/>
          <w:sz w:val="24"/>
          <w:szCs w:val="24"/>
        </w:rPr>
        <w:t>:</w:t>
      </w:r>
      <w:proofErr w:type="gramEnd"/>
      <w:r w:rsidRPr="00401D6C">
        <w:rPr>
          <w:rFonts w:ascii="Times New Roman" w:hAnsi="Times New Roman" w:cs="Times New Roman"/>
          <w:b/>
          <w:bCs/>
          <w:sz w:val="24"/>
          <w:szCs w:val="24"/>
        </w:rPr>
        <w:t xml:space="preserve">  </w:t>
      </w:r>
      <w:r w:rsidRPr="008730A6">
        <w:rPr>
          <w:rFonts w:ascii="Times New Roman" w:hAnsi="Times New Roman" w:cs="Times New Roman"/>
          <w:sz w:val="24"/>
          <w:szCs w:val="24"/>
        </w:rPr>
        <w:t xml:space="preserve">İsim </w:t>
      </w:r>
      <w:proofErr w:type="spellStart"/>
      <w:r w:rsidRPr="008730A6">
        <w:rPr>
          <w:rFonts w:ascii="Times New Roman" w:hAnsi="Times New Roman" w:cs="Times New Roman"/>
          <w:sz w:val="24"/>
          <w:szCs w:val="24"/>
        </w:rPr>
        <w:t>Soyisim</w:t>
      </w:r>
      <w:proofErr w:type="spellEnd"/>
      <w:r w:rsidRPr="008730A6">
        <w:rPr>
          <w:rFonts w:ascii="Times New Roman" w:hAnsi="Times New Roman" w:cs="Times New Roman"/>
          <w:sz w:val="24"/>
          <w:szCs w:val="24"/>
        </w:rPr>
        <w:t xml:space="preserve"> - TC</w:t>
      </w:r>
    </w:p>
    <w:p w14:paraId="62F58FDB" w14:textId="77777777" w:rsidR="00A57EF1" w:rsidRPr="008730A6" w:rsidRDefault="00A57EF1" w:rsidP="00A57EF1">
      <w:pPr>
        <w:spacing w:after="0"/>
        <w:ind w:right="-567"/>
        <w:rPr>
          <w:rFonts w:ascii="Times New Roman" w:hAnsi="Times New Roman" w:cs="Times New Roman"/>
          <w:b/>
          <w:sz w:val="24"/>
          <w:szCs w:val="24"/>
          <w:u w:val="single"/>
        </w:rPr>
      </w:pPr>
      <w:r w:rsidRPr="008730A6">
        <w:rPr>
          <w:rFonts w:ascii="Times New Roman" w:hAnsi="Times New Roman" w:cs="Times New Roman"/>
          <w:b/>
          <w:sz w:val="24"/>
          <w:szCs w:val="24"/>
          <w:u w:val="single"/>
        </w:rPr>
        <w:t xml:space="preserve">Vekili </w:t>
      </w:r>
      <w:proofErr w:type="gramStart"/>
      <w:r w:rsidRPr="008730A6">
        <w:rPr>
          <w:rFonts w:ascii="Times New Roman" w:hAnsi="Times New Roman" w:cs="Times New Roman"/>
          <w:b/>
          <w:sz w:val="24"/>
          <w:szCs w:val="24"/>
          <w:u w:val="single"/>
        </w:rPr>
        <w:t xml:space="preserve">  :</w:t>
      </w:r>
      <w:proofErr w:type="gramEnd"/>
      <w:r w:rsidRPr="008730A6">
        <w:rPr>
          <w:rFonts w:ascii="Times New Roman" w:hAnsi="Times New Roman" w:cs="Times New Roman"/>
          <w:bCs/>
          <w:sz w:val="24"/>
          <w:szCs w:val="24"/>
          <w:u w:val="single"/>
        </w:rPr>
        <w:t xml:space="preserve"> </w:t>
      </w:r>
      <w:r w:rsidRPr="008730A6">
        <w:rPr>
          <w:rFonts w:ascii="Times New Roman" w:hAnsi="Times New Roman" w:cs="Times New Roman"/>
          <w:bCs/>
          <w:sz w:val="24"/>
          <w:szCs w:val="24"/>
        </w:rPr>
        <w:t>Av. Umur Yıldırım</w:t>
      </w:r>
    </w:p>
    <w:p w14:paraId="019CAF56" w14:textId="77777777" w:rsidR="00A57EF1" w:rsidRPr="00401D6C" w:rsidRDefault="00A57EF1" w:rsidP="00A57EF1">
      <w:pPr>
        <w:spacing w:after="0"/>
        <w:ind w:left="708" w:right="-567" w:hanging="708"/>
        <w:jc w:val="both"/>
        <w:rPr>
          <w:rFonts w:ascii="Times New Roman" w:hAnsi="Times New Roman" w:cs="Times New Roman"/>
          <w:b/>
          <w:bCs/>
          <w:sz w:val="24"/>
          <w:szCs w:val="24"/>
        </w:rPr>
      </w:pPr>
      <w:proofErr w:type="gramStart"/>
      <w:r w:rsidRPr="00401D6C">
        <w:rPr>
          <w:rFonts w:ascii="Times New Roman" w:hAnsi="Times New Roman" w:cs="Times New Roman"/>
          <w:b/>
          <w:bCs/>
          <w:sz w:val="24"/>
          <w:szCs w:val="24"/>
          <w:u w:val="single"/>
        </w:rPr>
        <w:t>Davalı</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w:t>
      </w:r>
      <w:proofErr w:type="gramEnd"/>
      <w:r w:rsidRPr="008730A6">
        <w:rPr>
          <w:rFonts w:ascii="Times New Roman" w:hAnsi="Times New Roman" w:cs="Times New Roman"/>
          <w:b/>
          <w:bCs/>
          <w:sz w:val="24"/>
          <w:szCs w:val="24"/>
        </w:rPr>
        <w:t xml:space="preserve"> </w:t>
      </w:r>
      <w:r w:rsidRPr="008730A6">
        <w:rPr>
          <w:rFonts w:ascii="Times New Roman" w:hAnsi="Times New Roman" w:cs="Times New Roman"/>
          <w:sz w:val="24"/>
          <w:szCs w:val="24"/>
        </w:rPr>
        <w:t xml:space="preserve">İsim </w:t>
      </w:r>
      <w:proofErr w:type="spellStart"/>
      <w:r w:rsidRPr="008730A6">
        <w:rPr>
          <w:rFonts w:ascii="Times New Roman" w:hAnsi="Times New Roman" w:cs="Times New Roman"/>
          <w:sz w:val="24"/>
          <w:szCs w:val="24"/>
        </w:rPr>
        <w:t>Soyisim</w:t>
      </w:r>
      <w:proofErr w:type="spellEnd"/>
      <w:r w:rsidRPr="008730A6">
        <w:rPr>
          <w:rFonts w:ascii="Times New Roman" w:hAnsi="Times New Roman" w:cs="Times New Roman"/>
          <w:sz w:val="24"/>
          <w:szCs w:val="24"/>
        </w:rPr>
        <w:t xml:space="preserve"> - TC</w:t>
      </w:r>
    </w:p>
    <w:p w14:paraId="72FF31E2" w14:textId="77777777" w:rsidR="00A57EF1" w:rsidRPr="00401D6C" w:rsidRDefault="00A57EF1" w:rsidP="00A57EF1">
      <w:pPr>
        <w:spacing w:after="0"/>
        <w:ind w:left="708" w:right="-567" w:hanging="708"/>
        <w:jc w:val="both"/>
        <w:rPr>
          <w:rFonts w:ascii="Times New Roman" w:hAnsi="Times New Roman" w:cs="Times New Roman"/>
          <w:b/>
          <w:bCs/>
          <w:sz w:val="24"/>
          <w:szCs w:val="24"/>
        </w:rPr>
      </w:pPr>
    </w:p>
    <w:p w14:paraId="43299B6C" w14:textId="77777777" w:rsidR="00A57EF1" w:rsidRPr="003377BB" w:rsidRDefault="00A57EF1" w:rsidP="00A57EF1">
      <w:pPr>
        <w:spacing w:after="0"/>
        <w:ind w:right="-567"/>
        <w:jc w:val="both"/>
        <w:rPr>
          <w:rFonts w:ascii="Times New Roman" w:hAnsi="Times New Roman" w:cs="Times New Roman"/>
          <w:sz w:val="24"/>
          <w:szCs w:val="24"/>
        </w:rPr>
      </w:pPr>
      <w:r w:rsidRPr="00401D6C">
        <w:rPr>
          <w:rFonts w:ascii="Times New Roman" w:hAnsi="Times New Roman" w:cs="Times New Roman"/>
          <w:b/>
          <w:bCs/>
          <w:sz w:val="24"/>
          <w:szCs w:val="24"/>
          <w:u w:val="single"/>
        </w:rPr>
        <w:t xml:space="preserve">Dava Konusu </w:t>
      </w:r>
      <w:r w:rsidRPr="00401D6C">
        <w:rPr>
          <w:rFonts w:ascii="Times New Roman" w:hAnsi="Times New Roman" w:cs="Times New Roman"/>
          <w:b/>
          <w:bCs/>
          <w:sz w:val="24"/>
          <w:szCs w:val="24"/>
          <w:u w:val="single"/>
        </w:rPr>
        <w:tab/>
      </w:r>
      <w:r w:rsidRPr="00401D6C">
        <w:rPr>
          <w:rFonts w:ascii="Times New Roman" w:hAnsi="Times New Roman" w:cs="Times New Roman"/>
          <w:b/>
          <w:bCs/>
          <w:sz w:val="24"/>
          <w:szCs w:val="24"/>
        </w:rPr>
        <w:t xml:space="preserve">: </w:t>
      </w:r>
      <w:r>
        <w:rPr>
          <w:rFonts w:ascii="Times New Roman" w:hAnsi="Times New Roman" w:cs="Times New Roman"/>
          <w:bCs/>
          <w:sz w:val="24"/>
          <w:szCs w:val="24"/>
        </w:rPr>
        <w:t>E</w:t>
      </w:r>
      <w:r w:rsidRPr="00401D6C">
        <w:rPr>
          <w:rFonts w:ascii="Times New Roman" w:hAnsi="Times New Roman" w:cs="Times New Roman"/>
          <w:bCs/>
          <w:sz w:val="24"/>
          <w:szCs w:val="24"/>
        </w:rPr>
        <w:t>vlilik birliğinin temelinden sarsılması nedeni ile</w:t>
      </w:r>
      <w:r>
        <w:rPr>
          <w:rFonts w:ascii="Times New Roman" w:hAnsi="Times New Roman" w:cs="Times New Roman"/>
          <w:bCs/>
          <w:sz w:val="24"/>
          <w:szCs w:val="24"/>
        </w:rPr>
        <w:br/>
      </w:r>
    </w:p>
    <w:p w14:paraId="2E3C480A"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Evlilik birliğinin temelinden sarsılmış olması (TMK madde 166/1) nedeniyle tarafların </w:t>
      </w:r>
      <w:r>
        <w:rPr>
          <w:rFonts w:ascii="Times New Roman" w:hAnsi="Times New Roman" w:cs="Times New Roman"/>
          <w:sz w:val="24"/>
          <w:szCs w:val="24"/>
        </w:rPr>
        <w:t>b</w:t>
      </w:r>
      <w:r w:rsidRPr="003377BB">
        <w:rPr>
          <w:rFonts w:ascii="Times New Roman" w:hAnsi="Times New Roman" w:cs="Times New Roman"/>
          <w:sz w:val="24"/>
          <w:szCs w:val="24"/>
        </w:rPr>
        <w:t>oşanmalarına</w:t>
      </w:r>
      <w:r>
        <w:rPr>
          <w:rFonts w:ascii="Times New Roman" w:hAnsi="Times New Roman" w:cs="Times New Roman"/>
          <w:sz w:val="24"/>
          <w:szCs w:val="24"/>
        </w:rPr>
        <w:t>,</w:t>
      </w:r>
    </w:p>
    <w:p w14:paraId="59A47E40"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Müşterek çocuk </w:t>
      </w:r>
      <w:r>
        <w:rPr>
          <w:rFonts w:ascii="Times New Roman" w:hAnsi="Times New Roman" w:cs="Times New Roman"/>
          <w:sz w:val="24"/>
          <w:szCs w:val="24"/>
        </w:rPr>
        <w:t>…</w:t>
      </w:r>
      <w:r w:rsidRPr="003377BB">
        <w:rPr>
          <w:rFonts w:ascii="Times New Roman" w:hAnsi="Times New Roman" w:cs="Times New Roman"/>
          <w:sz w:val="24"/>
          <w:szCs w:val="24"/>
        </w:rPr>
        <w:t xml:space="preserve">  </w:t>
      </w:r>
      <w:proofErr w:type="gramStart"/>
      <w:r w:rsidRPr="003377BB">
        <w:rPr>
          <w:rFonts w:ascii="Times New Roman" w:hAnsi="Times New Roman" w:cs="Times New Roman"/>
          <w:sz w:val="24"/>
          <w:szCs w:val="24"/>
        </w:rPr>
        <w:t>velayet</w:t>
      </w:r>
      <w:proofErr w:type="gramEnd"/>
      <w:r w:rsidRPr="003377BB">
        <w:rPr>
          <w:rFonts w:ascii="Times New Roman" w:hAnsi="Times New Roman" w:cs="Times New Roman"/>
          <w:sz w:val="24"/>
          <w:szCs w:val="24"/>
        </w:rPr>
        <w:t xml:space="preserve"> haklarının davanın işbu aşamasında tedbiren ve hükümle birlikte müvekkilim </w:t>
      </w:r>
      <w:r>
        <w:rPr>
          <w:rFonts w:ascii="Times New Roman" w:hAnsi="Times New Roman" w:cs="Times New Roman"/>
          <w:sz w:val="24"/>
          <w:szCs w:val="24"/>
        </w:rPr>
        <w:t>…</w:t>
      </w:r>
      <w:r w:rsidRPr="003377BB">
        <w:rPr>
          <w:rFonts w:ascii="Times New Roman" w:hAnsi="Times New Roman" w:cs="Times New Roman"/>
          <w:sz w:val="24"/>
          <w:szCs w:val="24"/>
        </w:rPr>
        <w:t xml:space="preserve"> verilmesine</w:t>
      </w:r>
      <w:r>
        <w:rPr>
          <w:rFonts w:ascii="Times New Roman" w:hAnsi="Times New Roman" w:cs="Times New Roman"/>
          <w:sz w:val="24"/>
          <w:szCs w:val="24"/>
        </w:rPr>
        <w:t>,</w:t>
      </w:r>
    </w:p>
    <w:p w14:paraId="168C3631"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Müşterek çocuk </w:t>
      </w:r>
      <w:r>
        <w:rPr>
          <w:rFonts w:ascii="Times New Roman" w:hAnsi="Times New Roman" w:cs="Times New Roman"/>
          <w:sz w:val="24"/>
          <w:szCs w:val="24"/>
        </w:rPr>
        <w:t>…</w:t>
      </w:r>
      <w:r w:rsidRPr="003377BB">
        <w:rPr>
          <w:rFonts w:ascii="Times New Roman" w:hAnsi="Times New Roman" w:cs="Times New Roman"/>
          <w:sz w:val="24"/>
          <w:szCs w:val="24"/>
        </w:rPr>
        <w:t xml:space="preserve">  </w:t>
      </w:r>
      <w:proofErr w:type="gramStart"/>
      <w:r w:rsidRPr="003377BB">
        <w:rPr>
          <w:rFonts w:ascii="Times New Roman" w:hAnsi="Times New Roman" w:cs="Times New Roman"/>
          <w:sz w:val="24"/>
          <w:szCs w:val="24"/>
        </w:rPr>
        <w:t>için</w:t>
      </w:r>
      <w:proofErr w:type="gramEnd"/>
      <w:r w:rsidRPr="003377BB">
        <w:rPr>
          <w:rFonts w:ascii="Times New Roman" w:hAnsi="Times New Roman" w:cs="Times New Roman"/>
          <w:sz w:val="24"/>
          <w:szCs w:val="24"/>
        </w:rPr>
        <w:t xml:space="preserve"> iş bu davanın açıldığı tarihten itibaren başlamak üzere, aylık 1</w:t>
      </w:r>
      <w:r>
        <w:rPr>
          <w:rFonts w:ascii="Times New Roman" w:hAnsi="Times New Roman" w:cs="Times New Roman"/>
          <w:sz w:val="24"/>
          <w:szCs w:val="24"/>
        </w:rPr>
        <w:t>5</w:t>
      </w:r>
      <w:r w:rsidRPr="003377BB">
        <w:rPr>
          <w:rFonts w:ascii="Times New Roman" w:hAnsi="Times New Roman" w:cs="Times New Roman"/>
          <w:sz w:val="24"/>
          <w:szCs w:val="24"/>
        </w:rPr>
        <w:t xml:space="preserve">.000,00 TL tedbir nafakasına hükmedilmesine, hükümle birlikte bu nafakanın iştirak nafakası olarak devamına, nafaka tutarına her yıl </w:t>
      </w:r>
      <w:proofErr w:type="spellStart"/>
      <w:r w:rsidRPr="003377BB">
        <w:rPr>
          <w:rFonts w:ascii="Times New Roman" w:hAnsi="Times New Roman" w:cs="Times New Roman"/>
          <w:sz w:val="24"/>
          <w:szCs w:val="24"/>
        </w:rPr>
        <w:t>üfe</w:t>
      </w:r>
      <w:proofErr w:type="spellEnd"/>
      <w:r w:rsidRPr="003377BB">
        <w:rPr>
          <w:rFonts w:ascii="Times New Roman" w:hAnsi="Times New Roman" w:cs="Times New Roman"/>
          <w:sz w:val="24"/>
          <w:szCs w:val="24"/>
        </w:rPr>
        <w:t xml:space="preserve"> oranında artış uygulanmasına</w:t>
      </w:r>
      <w:r>
        <w:rPr>
          <w:rFonts w:ascii="Times New Roman" w:hAnsi="Times New Roman" w:cs="Times New Roman"/>
          <w:sz w:val="24"/>
          <w:szCs w:val="24"/>
        </w:rPr>
        <w:t>,</w:t>
      </w:r>
    </w:p>
    <w:p w14:paraId="1C07C095"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Davacı müvekkilim için iş bu davanın açıldığı tarihten itibaren başlamak </w:t>
      </w:r>
      <w:proofErr w:type="gramStart"/>
      <w:r w:rsidRPr="003377BB">
        <w:rPr>
          <w:rFonts w:ascii="Times New Roman" w:hAnsi="Times New Roman" w:cs="Times New Roman"/>
          <w:sz w:val="24"/>
          <w:szCs w:val="24"/>
        </w:rPr>
        <w:t>üzere  aylık</w:t>
      </w:r>
      <w:proofErr w:type="gramEnd"/>
      <w:r w:rsidRPr="003377BB">
        <w:rPr>
          <w:rFonts w:ascii="Times New Roman" w:hAnsi="Times New Roman" w:cs="Times New Roman"/>
          <w:sz w:val="24"/>
          <w:szCs w:val="24"/>
        </w:rPr>
        <w:t xml:space="preserve"> </w:t>
      </w:r>
      <w:r>
        <w:rPr>
          <w:rFonts w:ascii="Times New Roman" w:hAnsi="Times New Roman" w:cs="Times New Roman"/>
          <w:sz w:val="24"/>
          <w:szCs w:val="24"/>
        </w:rPr>
        <w:t>2</w:t>
      </w:r>
      <w:r w:rsidRPr="003377BB">
        <w:rPr>
          <w:rFonts w:ascii="Times New Roman" w:hAnsi="Times New Roman" w:cs="Times New Roman"/>
          <w:sz w:val="24"/>
          <w:szCs w:val="24"/>
        </w:rPr>
        <w:t xml:space="preserve">0.000,00 TL dava süresince tedbir ve dava sonunda yoksulluk nafakası olarak devam etmesine, nafaka tutarına her yıl </w:t>
      </w:r>
      <w:proofErr w:type="spellStart"/>
      <w:r w:rsidRPr="003377BB">
        <w:rPr>
          <w:rFonts w:ascii="Times New Roman" w:hAnsi="Times New Roman" w:cs="Times New Roman"/>
          <w:sz w:val="24"/>
          <w:szCs w:val="24"/>
        </w:rPr>
        <w:t>üfe</w:t>
      </w:r>
      <w:proofErr w:type="spellEnd"/>
      <w:r w:rsidRPr="003377BB">
        <w:rPr>
          <w:rFonts w:ascii="Times New Roman" w:hAnsi="Times New Roman" w:cs="Times New Roman"/>
          <w:sz w:val="24"/>
          <w:szCs w:val="24"/>
        </w:rPr>
        <w:t xml:space="preserve"> oranında artış uygulanmasına</w:t>
      </w:r>
      <w:r>
        <w:rPr>
          <w:rFonts w:ascii="Times New Roman" w:hAnsi="Times New Roman" w:cs="Times New Roman"/>
          <w:sz w:val="24"/>
          <w:szCs w:val="24"/>
        </w:rPr>
        <w:t>.</w:t>
      </w:r>
    </w:p>
    <w:p w14:paraId="7073D23E"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Aşağıda yazılı sebeplerle kusursuz davalı-karşı davacı müvekkil lehine </w:t>
      </w:r>
      <w:r>
        <w:rPr>
          <w:rFonts w:ascii="Times New Roman" w:hAnsi="Times New Roman" w:cs="Times New Roman"/>
          <w:sz w:val="24"/>
          <w:szCs w:val="24"/>
        </w:rPr>
        <w:t>1.</w:t>
      </w:r>
      <w:r w:rsidRPr="003377BB">
        <w:rPr>
          <w:rFonts w:ascii="Times New Roman" w:hAnsi="Times New Roman" w:cs="Times New Roman"/>
          <w:sz w:val="24"/>
          <w:szCs w:val="24"/>
        </w:rPr>
        <w:t xml:space="preserve">500.000,00 TL maddi ve </w:t>
      </w:r>
      <w:r>
        <w:rPr>
          <w:rFonts w:ascii="Times New Roman" w:hAnsi="Times New Roman" w:cs="Times New Roman"/>
          <w:sz w:val="24"/>
          <w:szCs w:val="24"/>
        </w:rPr>
        <w:t>1.</w:t>
      </w:r>
      <w:r w:rsidRPr="003377BB">
        <w:rPr>
          <w:rFonts w:ascii="Times New Roman" w:hAnsi="Times New Roman" w:cs="Times New Roman"/>
          <w:sz w:val="24"/>
          <w:szCs w:val="24"/>
        </w:rPr>
        <w:t xml:space="preserve">500.000,00 </w:t>
      </w:r>
      <w:proofErr w:type="spellStart"/>
      <w:r w:rsidRPr="003377BB">
        <w:rPr>
          <w:rFonts w:ascii="Times New Roman" w:hAnsi="Times New Roman" w:cs="Times New Roman"/>
          <w:sz w:val="24"/>
          <w:szCs w:val="24"/>
        </w:rPr>
        <w:t>tl</w:t>
      </w:r>
      <w:proofErr w:type="spellEnd"/>
      <w:r w:rsidRPr="003377BB">
        <w:rPr>
          <w:rFonts w:ascii="Times New Roman" w:hAnsi="Times New Roman" w:cs="Times New Roman"/>
          <w:sz w:val="24"/>
          <w:szCs w:val="24"/>
        </w:rPr>
        <w:t xml:space="preserve"> manevi tazminatın dava tarihinden itibaren işleyecek yasal faiziyle birlikte davacı/karşı davalı eşten alınarak müvekkilimize ödenmesine</w:t>
      </w:r>
      <w:r>
        <w:rPr>
          <w:rFonts w:ascii="Times New Roman" w:hAnsi="Times New Roman" w:cs="Times New Roman"/>
          <w:sz w:val="24"/>
          <w:szCs w:val="24"/>
        </w:rPr>
        <w:t>,</w:t>
      </w:r>
    </w:p>
    <w:p w14:paraId="2655849E"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6284 sayılı kanun kapsamında müvekkile karşı tehdit ve hakaret eylemlerinde bulunan davalı hakkında koruma kararı verilmesine</w:t>
      </w:r>
      <w:r>
        <w:rPr>
          <w:rFonts w:ascii="Times New Roman" w:hAnsi="Times New Roman" w:cs="Times New Roman"/>
          <w:sz w:val="24"/>
          <w:szCs w:val="24"/>
        </w:rPr>
        <w:t>,</w:t>
      </w:r>
    </w:p>
    <w:p w14:paraId="39CD710C" w14:textId="77777777" w:rsidR="00A57EF1" w:rsidRDefault="00A57EF1" w:rsidP="00A57EF1">
      <w:pPr>
        <w:pStyle w:val="ListeParagraf"/>
        <w:numPr>
          <w:ilvl w:val="0"/>
          <w:numId w:val="2"/>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Müvekkile ait tüm ziynet eşyalarının iadesine karar verilmesi taleplerinin sunulmasına ilişkindir.</w:t>
      </w:r>
    </w:p>
    <w:p w14:paraId="1976B66C" w14:textId="77777777" w:rsidR="00A57EF1" w:rsidRPr="003377BB" w:rsidRDefault="00A57EF1" w:rsidP="00A57EF1">
      <w:pPr>
        <w:spacing w:after="0"/>
        <w:ind w:left="943" w:right="-567"/>
        <w:jc w:val="both"/>
        <w:rPr>
          <w:rFonts w:ascii="Times New Roman" w:hAnsi="Times New Roman" w:cs="Times New Roman"/>
          <w:sz w:val="24"/>
          <w:szCs w:val="24"/>
        </w:rPr>
      </w:pPr>
    </w:p>
    <w:p w14:paraId="7A4117A3" w14:textId="77777777" w:rsidR="00A57EF1" w:rsidRDefault="00A57EF1" w:rsidP="00A57EF1">
      <w:pPr>
        <w:spacing w:after="0"/>
        <w:ind w:right="-567"/>
        <w:jc w:val="both"/>
        <w:rPr>
          <w:rFonts w:ascii="Times New Roman" w:hAnsi="Times New Roman" w:cs="Times New Roman"/>
          <w:b/>
          <w:bCs/>
          <w:sz w:val="24"/>
          <w:szCs w:val="24"/>
        </w:rPr>
      </w:pPr>
      <w:r w:rsidRPr="003377BB">
        <w:rPr>
          <w:rFonts w:ascii="Times New Roman" w:hAnsi="Times New Roman" w:cs="Times New Roman"/>
          <w:b/>
          <w:bCs/>
          <w:sz w:val="24"/>
          <w:szCs w:val="24"/>
          <w:u w:val="single"/>
        </w:rPr>
        <w:t>Açıklamalar</w:t>
      </w:r>
      <w:r w:rsidRPr="003377BB">
        <w:rPr>
          <w:rFonts w:ascii="Times New Roman" w:hAnsi="Times New Roman" w:cs="Times New Roman"/>
          <w:b/>
          <w:bCs/>
          <w:sz w:val="24"/>
          <w:szCs w:val="24"/>
          <w:u w:val="single"/>
        </w:rPr>
        <w:tab/>
      </w:r>
      <w:r w:rsidRPr="003377BB">
        <w:rPr>
          <w:rFonts w:ascii="Times New Roman" w:hAnsi="Times New Roman" w:cs="Times New Roman"/>
          <w:b/>
          <w:bCs/>
          <w:sz w:val="24"/>
          <w:szCs w:val="24"/>
        </w:rPr>
        <w:t>:</w:t>
      </w:r>
      <w:r w:rsidRPr="003377BB">
        <w:rPr>
          <w:rFonts w:ascii="Times New Roman" w:hAnsi="Times New Roman" w:cs="Times New Roman"/>
          <w:b/>
          <w:bCs/>
          <w:sz w:val="24"/>
          <w:szCs w:val="24"/>
        </w:rPr>
        <w:br/>
      </w:r>
    </w:p>
    <w:p w14:paraId="2E34B037" w14:textId="77777777" w:rsidR="00A57EF1" w:rsidRPr="006D0186"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Müvekkilemiz, davalı eşiyle …/…/… tarihinde evlenmiştir. Ekte (EK-1) sunulan aile nüfus kaydından da anlaşılacağı üzere, tarafların bu evliliklerinden … ve … adlarında … çocukları bulunmaktadır. Çocukların biri …, diğeri ise … yaşında olup, her ikisi de küçüktür.</w:t>
      </w:r>
    </w:p>
    <w:p w14:paraId="36590C51"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 xml:space="preserve">Müvekkilemiz ile davalı eşi arasında evliliklerinin ilk zamanlarında başlayan anlaşmazlıklar, günden güne artarak, günümüze kadar devam etmiştir. Anlaşmazlıkların temelinde, müvekkilemizin kayınvalidesinin ve kayınpederinin çiftin evliliklerine fazlasıyla karışması ve davalı eşin </w:t>
      </w:r>
      <w:proofErr w:type="gramStart"/>
      <w:r w:rsidRPr="006D0186">
        <w:rPr>
          <w:rFonts w:ascii="Times New Roman" w:hAnsi="Times New Roman" w:cs="Times New Roman"/>
          <w:bCs/>
          <w:sz w:val="24"/>
          <w:szCs w:val="24"/>
        </w:rPr>
        <w:t>de,</w:t>
      </w:r>
      <w:proofErr w:type="gramEnd"/>
      <w:r w:rsidRPr="006D0186">
        <w:rPr>
          <w:rFonts w:ascii="Times New Roman" w:hAnsi="Times New Roman" w:cs="Times New Roman"/>
          <w:bCs/>
          <w:sz w:val="24"/>
          <w:szCs w:val="24"/>
        </w:rPr>
        <w:t xml:space="preserve"> her defasında, annesinin ve babasının etkisinde kalarak hareket etmesi yatmaktadır. Bu durumda daha da hırslanan davalı eş zaman zaman müvekkilemizi tartaklamaktan, vurmaktan da geri kalmamaktadır. Bu husus, mahkemeniz huzurunda dinlenmelerini istediğimiz ve dilekçemiz ekinde (EK-2) sunduğumuz tanık listesinde isimleri ve adresleri yer alan tanıklarımızın ifadeleri ile açıklığa kavuşacaktır. Müvekkilemizin, davalı eşi ile olan birlikteliğine yeni bir başlangıç yapmayı hedefleyen birkaç geçmiş girişimi de bu nedenle başarısızlıkla sonuçlanmıştır.</w:t>
      </w:r>
    </w:p>
    <w:p w14:paraId="113A4D34"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 xml:space="preserve">Müvekkilemizin, her ikisi de henüz küçük olan müşterek çocuklarının hatırı için, yaklaşık … yıldır zoraki olarak devam ettirdiği işbu birliktelik, artık taraflar bakımından çekilmez hale gelmiştir. Müvekkilemiz ile davalı eşi arasında hemen her gün yaşanan tartışmalar ve kavgalar, müşterek çocukların psikolojisini de olumsuz etkilemektedir. Öyle ki, henüz okula gitmeyen …, son birkaç aydır sürekli olarak yatağını ıslatmakta, ilkokul … sınıfa devam </w:t>
      </w:r>
      <w:r w:rsidRPr="006D0186">
        <w:rPr>
          <w:rFonts w:ascii="Times New Roman" w:hAnsi="Times New Roman" w:cs="Times New Roman"/>
          <w:bCs/>
          <w:sz w:val="24"/>
          <w:szCs w:val="24"/>
        </w:rPr>
        <w:lastRenderedPageBreak/>
        <w:t>eden … ise, sık sık okuldan ceza alarak eve dönmektedir. Derslerindeki başarısızlığı da cabasıdır. Bu konu ile ilgili olarak, … Üniversitesi Hastanesi Psikiyatri Bölümü uzmanlarınca düzenlenmiş olan …/…/… tarihli rapor (EK-3) ile … İlkokulu Disiplin Kurulu tarafından çeşitli tarihlerde verilen disiplin cezalarına ilişkin tutanaklar (EK-4), mahkemenizin tetkiklerine sunulmuştur.</w:t>
      </w:r>
    </w:p>
    <w:p w14:paraId="04B08C33"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Eşler arasında edinilmiş malların taksimi ve müşterek çocukların velayeti konularında da anlaşma sağlanamadığı için, yapılacak bir protokol çerçevesinde anlaşmalı olarak boşanmaları da mümkün olmamıştır.</w:t>
      </w:r>
    </w:p>
    <w:p w14:paraId="03FF3EDF"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Müvekkilemiz, ev hanımı olup, herhangi bir gelire sahip değildir. Şu anda, çocu</w:t>
      </w:r>
      <w:r>
        <w:rPr>
          <w:rFonts w:ascii="Times New Roman" w:hAnsi="Times New Roman" w:cs="Times New Roman"/>
          <w:bCs/>
          <w:sz w:val="24"/>
          <w:szCs w:val="24"/>
        </w:rPr>
        <w:t xml:space="preserve">ğu </w:t>
      </w:r>
      <w:r w:rsidRPr="006D0186">
        <w:rPr>
          <w:rFonts w:ascii="Times New Roman" w:hAnsi="Times New Roman" w:cs="Times New Roman"/>
          <w:bCs/>
          <w:sz w:val="24"/>
          <w:szCs w:val="24"/>
        </w:rPr>
        <w:t xml:space="preserve">birlikte, kendi anne ve babasının yanında kalmaktadır. Anne ve babasının ekonomik durumları iyi olmadığından, onlardan yeterli destek alamamaktadır. Müşterek </w:t>
      </w:r>
      <w:r>
        <w:rPr>
          <w:rFonts w:ascii="Times New Roman" w:hAnsi="Times New Roman" w:cs="Times New Roman"/>
          <w:bCs/>
          <w:sz w:val="24"/>
          <w:szCs w:val="24"/>
        </w:rPr>
        <w:t xml:space="preserve">çocuk </w:t>
      </w:r>
      <w:r w:rsidRPr="006D0186">
        <w:rPr>
          <w:rFonts w:ascii="Times New Roman" w:hAnsi="Times New Roman" w:cs="Times New Roman"/>
          <w:bCs/>
          <w:sz w:val="24"/>
          <w:szCs w:val="24"/>
        </w:rPr>
        <w:t>küçük olup, anne bakımına ve ilgisine muhtaç durumdadırlar. Bu nedenle, dava süresince, müvekkilemiz için …-TL, çocuk için …-TL olmak üzere, toplam …-TL tedbir nafakasına hükmedilmesini, müşterek çocukların dava süresince müvekkilemizin yanında kalmalarına karar verilmesini talep ediyoruz.</w:t>
      </w:r>
    </w:p>
    <w:p w14:paraId="721BA948"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 xml:space="preserve">Ayrıca, olayların anlatılan şekilde gelişmesinde herhangi bir kusuru bulunmayan ve evliliğini kurtarmak için şimdiye kadar elinden geleni yapmış olan müvekkilemiz lehine ........TL maddi tazminata hükmedilmesini talep ediyoruz. (Maddi tazminat istemi için önemli </w:t>
      </w:r>
      <w:proofErr w:type="gramStart"/>
      <w:r w:rsidRPr="006D0186">
        <w:rPr>
          <w:rFonts w:ascii="Times New Roman" w:hAnsi="Times New Roman" w:cs="Times New Roman"/>
          <w:bCs/>
          <w:sz w:val="24"/>
          <w:szCs w:val="24"/>
        </w:rPr>
        <w:t>uyarı!!!!</w:t>
      </w:r>
      <w:proofErr w:type="gramEnd"/>
      <w:r w:rsidRPr="006D0186">
        <w:rPr>
          <w:rFonts w:ascii="Times New Roman" w:hAnsi="Times New Roman" w:cs="Times New Roman"/>
          <w:bCs/>
          <w:sz w:val="24"/>
          <w:szCs w:val="24"/>
        </w:rPr>
        <w:t xml:space="preserve"> =)) Mevcut veya beklenen menfaatleri boşanma yüzünden zedelenen kusursuz veya daha az kusurlu taraf, kusurlu taraftan uygun bir maddi tazminat isteyebilir (4721 S. K. m. 174). Tazminat miktarı, tarafların sosyal ve ekonomik durumları, tazminata esas olan fiilin ağırlığı ile hakkaniyet kuralları dikkate alınarak uygun miktarda tazminata hükmedileceğinden (YHGK. 2010/2-674 E. 2010/650 K, 2.HD 2009/19057 E. 2010/21221 K.); tazminat isteminin belirli veya belirlenebilir olup olmaması somut olayınıza göre değişiklik </w:t>
      </w:r>
      <w:proofErr w:type="spellStart"/>
      <w:r w:rsidRPr="006D0186">
        <w:rPr>
          <w:rFonts w:ascii="Times New Roman" w:hAnsi="Times New Roman" w:cs="Times New Roman"/>
          <w:bCs/>
          <w:sz w:val="24"/>
          <w:szCs w:val="24"/>
        </w:rPr>
        <w:t>arzedecektir</w:t>
      </w:r>
      <w:proofErr w:type="spellEnd"/>
      <w:r w:rsidRPr="006D0186">
        <w:rPr>
          <w:rFonts w:ascii="Times New Roman" w:hAnsi="Times New Roman" w:cs="Times New Roman"/>
          <w:bCs/>
          <w:sz w:val="24"/>
          <w:szCs w:val="24"/>
        </w:rPr>
        <w:t>.)</w:t>
      </w:r>
    </w:p>
    <w:p w14:paraId="2A3A18CF"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 xml:space="preserve">Davacı ve davalı arasında şiddetli geçimsizlik yaşanmaya </w:t>
      </w:r>
      <w:proofErr w:type="gramStart"/>
      <w:r w:rsidRPr="006D0186">
        <w:rPr>
          <w:rFonts w:ascii="Times New Roman" w:hAnsi="Times New Roman" w:cs="Times New Roman"/>
          <w:bCs/>
          <w:sz w:val="24"/>
          <w:szCs w:val="24"/>
        </w:rPr>
        <w:t>başlanmıştır .</w:t>
      </w:r>
      <w:proofErr w:type="gramEnd"/>
    </w:p>
    <w:p w14:paraId="11D6752C"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Davalı ile müvekkilim arasındaki evlilik, davalının müvekkilime yönelik sorumsuz davranışları ve şiddet içeren tutumları nedeniyle çekilmez bir hal almıştır. </w:t>
      </w:r>
    </w:p>
    <w:p w14:paraId="6B59E6C2"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Burada şiddetli geçimsizlik sebepleri açıklanmalı</w:t>
      </w:r>
    </w:p>
    <w:p w14:paraId="72F68F25"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Burada Maddi ve manevi tazminat konusu açıklanmalı</w:t>
      </w:r>
    </w:p>
    <w:p w14:paraId="77DE6338" w14:textId="77777777" w:rsidR="00A57EF1"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Burada vekalet ve nafaka hususu açıklanmalı</w:t>
      </w:r>
    </w:p>
    <w:p w14:paraId="29914106" w14:textId="77777777" w:rsidR="00A57EF1" w:rsidRPr="006D0186" w:rsidRDefault="00A57EF1" w:rsidP="00A57EF1">
      <w:pPr>
        <w:pStyle w:val="ListeParagraf"/>
        <w:numPr>
          <w:ilvl w:val="0"/>
          <w:numId w:val="4"/>
        </w:numPr>
        <w:spacing w:after="0"/>
        <w:ind w:right="-567"/>
        <w:jc w:val="both"/>
        <w:rPr>
          <w:rFonts w:ascii="Times New Roman" w:hAnsi="Times New Roman" w:cs="Times New Roman"/>
          <w:bCs/>
          <w:sz w:val="24"/>
          <w:szCs w:val="24"/>
        </w:rPr>
      </w:pPr>
      <w:r w:rsidRPr="006D0186">
        <w:rPr>
          <w:rFonts w:ascii="Times New Roman" w:hAnsi="Times New Roman" w:cs="Times New Roman"/>
          <w:bCs/>
          <w:sz w:val="24"/>
          <w:szCs w:val="24"/>
        </w:rPr>
        <w:t>Burada ziynet eşyalarının iadesine ilişkin açıklamalar bulunmalıdır.</w:t>
      </w:r>
    </w:p>
    <w:p w14:paraId="44784963" w14:textId="77777777" w:rsidR="00A57EF1" w:rsidRPr="00AA0B18" w:rsidRDefault="00A57EF1" w:rsidP="00A57EF1">
      <w:pPr>
        <w:spacing w:after="0"/>
        <w:ind w:right="-567"/>
        <w:rPr>
          <w:rFonts w:ascii="Times New Roman" w:hAnsi="Times New Roman" w:cs="Times New Roman"/>
          <w:bCs/>
          <w:sz w:val="24"/>
          <w:szCs w:val="24"/>
        </w:rPr>
      </w:pPr>
      <w:r w:rsidRPr="00401D6C">
        <w:rPr>
          <w:rFonts w:ascii="Times New Roman" w:hAnsi="Times New Roman" w:cs="Times New Roman"/>
          <w:b/>
          <w:bCs/>
          <w:sz w:val="24"/>
          <w:szCs w:val="24"/>
        </w:rPr>
        <w:br/>
      </w:r>
      <w:r w:rsidRPr="00401D6C">
        <w:rPr>
          <w:rFonts w:ascii="Times New Roman" w:hAnsi="Times New Roman" w:cs="Times New Roman"/>
          <w:b/>
          <w:bCs/>
          <w:sz w:val="24"/>
          <w:szCs w:val="24"/>
          <w:u w:val="single"/>
        </w:rPr>
        <w:t>Hukuki Sebepler</w:t>
      </w:r>
      <w:r w:rsidRPr="00401D6C">
        <w:rPr>
          <w:rFonts w:ascii="Times New Roman" w:hAnsi="Times New Roman" w:cs="Times New Roman"/>
          <w:b/>
          <w:bCs/>
          <w:sz w:val="24"/>
          <w:szCs w:val="24"/>
        </w:rPr>
        <w:t xml:space="preserve">: </w:t>
      </w:r>
      <w:r w:rsidRPr="00401D6C">
        <w:rPr>
          <w:rFonts w:ascii="Times New Roman" w:hAnsi="Times New Roman" w:cs="Times New Roman"/>
          <w:bCs/>
          <w:sz w:val="24"/>
          <w:szCs w:val="24"/>
        </w:rPr>
        <w:t>MK 166/3, HUMK ve sair yasal deliller.</w:t>
      </w:r>
      <w:r w:rsidRPr="00401D6C">
        <w:rPr>
          <w:rFonts w:ascii="Times New Roman" w:hAnsi="Times New Roman" w:cs="Times New Roman"/>
          <w:b/>
          <w:bCs/>
          <w:sz w:val="24"/>
          <w:szCs w:val="24"/>
        </w:rPr>
        <w:br/>
      </w:r>
    </w:p>
    <w:p w14:paraId="55A43C5F" w14:textId="77777777" w:rsidR="00A57EF1" w:rsidRPr="00401D6C" w:rsidRDefault="00A57EF1" w:rsidP="00A57EF1">
      <w:pPr>
        <w:spacing w:before="240" w:after="0"/>
        <w:ind w:right="-567"/>
        <w:rPr>
          <w:rFonts w:ascii="Times New Roman" w:hAnsi="Times New Roman" w:cs="Times New Roman"/>
          <w:b/>
          <w:bCs/>
          <w:sz w:val="24"/>
          <w:szCs w:val="24"/>
          <w:u w:val="single"/>
        </w:rPr>
      </w:pPr>
      <w:proofErr w:type="gramStart"/>
      <w:r w:rsidRPr="00401D6C">
        <w:rPr>
          <w:rFonts w:ascii="Times New Roman" w:hAnsi="Times New Roman" w:cs="Times New Roman"/>
          <w:b/>
          <w:bCs/>
          <w:sz w:val="24"/>
          <w:szCs w:val="24"/>
          <w:u w:val="single"/>
        </w:rPr>
        <w:t>Deliller</w:t>
      </w:r>
      <w:r>
        <w:rPr>
          <w:rFonts w:ascii="Times New Roman" w:hAnsi="Times New Roman" w:cs="Times New Roman"/>
          <w:b/>
          <w:bCs/>
          <w:sz w:val="24"/>
          <w:szCs w:val="24"/>
          <w:u w:val="single"/>
        </w:rPr>
        <w:t xml:space="preserve">  </w:t>
      </w:r>
      <w:r w:rsidRPr="00401D6C">
        <w:rPr>
          <w:rFonts w:ascii="Times New Roman" w:hAnsi="Times New Roman" w:cs="Times New Roman"/>
          <w:b/>
          <w:bCs/>
          <w:sz w:val="24"/>
          <w:szCs w:val="24"/>
        </w:rPr>
        <w:t>:</w:t>
      </w:r>
      <w:proofErr w:type="gramEnd"/>
      <w:r w:rsidRPr="00401D6C">
        <w:rPr>
          <w:rFonts w:ascii="Times New Roman" w:hAnsi="Times New Roman" w:cs="Times New Roman"/>
          <w:b/>
          <w:bCs/>
          <w:sz w:val="24"/>
          <w:szCs w:val="24"/>
        </w:rPr>
        <w:t xml:space="preserve"> </w:t>
      </w:r>
      <w:r w:rsidRPr="00401D6C">
        <w:rPr>
          <w:rFonts w:ascii="Times New Roman" w:hAnsi="Times New Roman" w:cs="Times New Roman"/>
          <w:bCs/>
          <w:sz w:val="24"/>
          <w:szCs w:val="24"/>
        </w:rPr>
        <w:t>Nüfus Kayıtları, Protokol ve her türlü yasal delil.</w:t>
      </w:r>
      <w:r w:rsidRPr="00401D6C">
        <w:rPr>
          <w:rFonts w:ascii="Times New Roman" w:hAnsi="Times New Roman" w:cs="Times New Roman"/>
          <w:b/>
          <w:bCs/>
          <w:sz w:val="24"/>
          <w:szCs w:val="24"/>
        </w:rPr>
        <w:br/>
      </w:r>
    </w:p>
    <w:p w14:paraId="18ACE773" w14:textId="77777777" w:rsidR="00A57EF1" w:rsidRDefault="00A57EF1" w:rsidP="00A57EF1">
      <w:pPr>
        <w:spacing w:before="240" w:after="0"/>
        <w:ind w:right="-567"/>
        <w:jc w:val="both"/>
        <w:rPr>
          <w:rFonts w:ascii="Times New Roman" w:hAnsi="Times New Roman" w:cs="Times New Roman"/>
          <w:bCs/>
          <w:sz w:val="24"/>
          <w:szCs w:val="24"/>
        </w:rPr>
      </w:pPr>
      <w:r w:rsidRPr="00401D6C">
        <w:rPr>
          <w:rFonts w:ascii="Times New Roman" w:hAnsi="Times New Roman" w:cs="Times New Roman"/>
          <w:b/>
          <w:bCs/>
          <w:sz w:val="24"/>
          <w:szCs w:val="24"/>
          <w:u w:val="single"/>
        </w:rPr>
        <w:t xml:space="preserve">Netice </w:t>
      </w:r>
      <w:r>
        <w:rPr>
          <w:rFonts w:ascii="Times New Roman" w:hAnsi="Times New Roman" w:cs="Times New Roman"/>
          <w:b/>
          <w:bCs/>
          <w:sz w:val="24"/>
          <w:szCs w:val="24"/>
          <w:u w:val="single"/>
        </w:rPr>
        <w:t>v</w:t>
      </w:r>
      <w:r w:rsidRPr="00401D6C">
        <w:rPr>
          <w:rFonts w:ascii="Times New Roman" w:hAnsi="Times New Roman" w:cs="Times New Roman"/>
          <w:b/>
          <w:bCs/>
          <w:sz w:val="24"/>
          <w:szCs w:val="24"/>
          <w:u w:val="single"/>
        </w:rPr>
        <w:t>e Talep</w:t>
      </w:r>
      <w:r w:rsidRPr="00401D6C">
        <w:rPr>
          <w:rFonts w:ascii="Times New Roman" w:hAnsi="Times New Roman" w:cs="Times New Roman"/>
          <w:b/>
          <w:bCs/>
          <w:sz w:val="24"/>
          <w:szCs w:val="24"/>
          <w:u w:val="single"/>
        </w:rPr>
        <w:tab/>
      </w:r>
      <w:r w:rsidRPr="00401D6C">
        <w:rPr>
          <w:rFonts w:ascii="Times New Roman" w:hAnsi="Times New Roman" w:cs="Times New Roman"/>
          <w:b/>
          <w:bCs/>
          <w:sz w:val="24"/>
          <w:szCs w:val="24"/>
        </w:rPr>
        <w:t xml:space="preserve">: </w:t>
      </w:r>
      <w:r w:rsidRPr="00401D6C">
        <w:rPr>
          <w:rFonts w:ascii="Times New Roman" w:hAnsi="Times New Roman" w:cs="Times New Roman"/>
          <w:bCs/>
          <w:sz w:val="24"/>
          <w:szCs w:val="24"/>
        </w:rPr>
        <w:t>Yukarıda izah ettiğim sebep ve gösterilen delillere binaen davanın kabulü ile evlilik birliğinin temelinden sarsılması ve davalı ile tekrar bir araya gelerek evlilik birliğini devam ettirmemiz mümkün</w:t>
      </w:r>
      <w:r>
        <w:rPr>
          <w:rFonts w:ascii="Times New Roman" w:hAnsi="Times New Roman" w:cs="Times New Roman"/>
          <w:bCs/>
          <w:sz w:val="24"/>
          <w:szCs w:val="24"/>
        </w:rPr>
        <w:t xml:space="preserve"> olmadığından;</w:t>
      </w:r>
    </w:p>
    <w:p w14:paraId="3C37DF93" w14:textId="77777777" w:rsidR="00A57EF1" w:rsidRDefault="00A57EF1" w:rsidP="00A57EF1">
      <w:pPr>
        <w:pStyle w:val="ListeParagraf"/>
        <w:numPr>
          <w:ilvl w:val="0"/>
          <w:numId w:val="3"/>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Evlilik birliğinin temelinden sarsılmış olması (TMK madde 166/1) nedeniyle tarafların </w:t>
      </w:r>
      <w:r>
        <w:rPr>
          <w:rFonts w:ascii="Times New Roman" w:hAnsi="Times New Roman" w:cs="Times New Roman"/>
          <w:sz w:val="24"/>
          <w:szCs w:val="24"/>
        </w:rPr>
        <w:t>b</w:t>
      </w:r>
      <w:r w:rsidRPr="003377BB">
        <w:rPr>
          <w:rFonts w:ascii="Times New Roman" w:hAnsi="Times New Roman" w:cs="Times New Roman"/>
          <w:sz w:val="24"/>
          <w:szCs w:val="24"/>
        </w:rPr>
        <w:t>oşanmalarına</w:t>
      </w:r>
      <w:r>
        <w:rPr>
          <w:rFonts w:ascii="Times New Roman" w:hAnsi="Times New Roman" w:cs="Times New Roman"/>
          <w:sz w:val="24"/>
          <w:szCs w:val="24"/>
        </w:rPr>
        <w:t>,</w:t>
      </w:r>
    </w:p>
    <w:p w14:paraId="4688D81A" w14:textId="77777777" w:rsidR="00A57EF1" w:rsidRDefault="00A57EF1" w:rsidP="00A57EF1">
      <w:pPr>
        <w:pStyle w:val="ListeParagraf"/>
        <w:numPr>
          <w:ilvl w:val="0"/>
          <w:numId w:val="3"/>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Müşterek çocuk </w:t>
      </w:r>
      <w:r>
        <w:rPr>
          <w:rFonts w:ascii="Times New Roman" w:hAnsi="Times New Roman" w:cs="Times New Roman"/>
          <w:sz w:val="24"/>
          <w:szCs w:val="24"/>
        </w:rPr>
        <w:t>…</w:t>
      </w:r>
      <w:r w:rsidRPr="003377BB">
        <w:rPr>
          <w:rFonts w:ascii="Times New Roman" w:hAnsi="Times New Roman" w:cs="Times New Roman"/>
          <w:sz w:val="24"/>
          <w:szCs w:val="24"/>
        </w:rPr>
        <w:t xml:space="preserve">  </w:t>
      </w:r>
      <w:proofErr w:type="gramStart"/>
      <w:r w:rsidRPr="003377BB">
        <w:rPr>
          <w:rFonts w:ascii="Times New Roman" w:hAnsi="Times New Roman" w:cs="Times New Roman"/>
          <w:sz w:val="24"/>
          <w:szCs w:val="24"/>
        </w:rPr>
        <w:t>velayet</w:t>
      </w:r>
      <w:proofErr w:type="gramEnd"/>
      <w:r w:rsidRPr="003377BB">
        <w:rPr>
          <w:rFonts w:ascii="Times New Roman" w:hAnsi="Times New Roman" w:cs="Times New Roman"/>
          <w:sz w:val="24"/>
          <w:szCs w:val="24"/>
        </w:rPr>
        <w:t xml:space="preserve"> haklarının davanın işbu aşamasında tedbiren ve hükümle birlikte müvekkilim </w:t>
      </w:r>
      <w:r>
        <w:rPr>
          <w:rFonts w:ascii="Times New Roman" w:hAnsi="Times New Roman" w:cs="Times New Roman"/>
          <w:sz w:val="24"/>
          <w:szCs w:val="24"/>
        </w:rPr>
        <w:t>…</w:t>
      </w:r>
      <w:r w:rsidRPr="003377BB">
        <w:rPr>
          <w:rFonts w:ascii="Times New Roman" w:hAnsi="Times New Roman" w:cs="Times New Roman"/>
          <w:sz w:val="24"/>
          <w:szCs w:val="24"/>
        </w:rPr>
        <w:t xml:space="preserve"> verilmesine</w:t>
      </w:r>
      <w:r>
        <w:rPr>
          <w:rFonts w:ascii="Times New Roman" w:hAnsi="Times New Roman" w:cs="Times New Roman"/>
          <w:sz w:val="24"/>
          <w:szCs w:val="24"/>
        </w:rPr>
        <w:t>,</w:t>
      </w:r>
    </w:p>
    <w:p w14:paraId="0AD74526" w14:textId="77777777" w:rsidR="00A57EF1" w:rsidRDefault="00A57EF1" w:rsidP="00A57EF1">
      <w:pPr>
        <w:pStyle w:val="ListeParagraf"/>
        <w:numPr>
          <w:ilvl w:val="0"/>
          <w:numId w:val="3"/>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lastRenderedPageBreak/>
        <w:t xml:space="preserve">Müşterek çocuk </w:t>
      </w:r>
      <w:r>
        <w:rPr>
          <w:rFonts w:ascii="Times New Roman" w:hAnsi="Times New Roman" w:cs="Times New Roman"/>
          <w:sz w:val="24"/>
          <w:szCs w:val="24"/>
        </w:rPr>
        <w:t>…</w:t>
      </w:r>
      <w:r w:rsidRPr="003377BB">
        <w:rPr>
          <w:rFonts w:ascii="Times New Roman" w:hAnsi="Times New Roman" w:cs="Times New Roman"/>
          <w:sz w:val="24"/>
          <w:szCs w:val="24"/>
        </w:rPr>
        <w:t xml:space="preserve">  </w:t>
      </w:r>
      <w:proofErr w:type="gramStart"/>
      <w:r w:rsidRPr="003377BB">
        <w:rPr>
          <w:rFonts w:ascii="Times New Roman" w:hAnsi="Times New Roman" w:cs="Times New Roman"/>
          <w:sz w:val="24"/>
          <w:szCs w:val="24"/>
        </w:rPr>
        <w:t>için</w:t>
      </w:r>
      <w:proofErr w:type="gramEnd"/>
      <w:r w:rsidRPr="003377BB">
        <w:rPr>
          <w:rFonts w:ascii="Times New Roman" w:hAnsi="Times New Roman" w:cs="Times New Roman"/>
          <w:sz w:val="24"/>
          <w:szCs w:val="24"/>
        </w:rPr>
        <w:t xml:space="preserve"> iş bu davanın açıldığı tarihten itibaren başlamak üzere, aylık 1</w:t>
      </w:r>
      <w:r>
        <w:rPr>
          <w:rFonts w:ascii="Times New Roman" w:hAnsi="Times New Roman" w:cs="Times New Roman"/>
          <w:sz w:val="24"/>
          <w:szCs w:val="24"/>
        </w:rPr>
        <w:t>5</w:t>
      </w:r>
      <w:r w:rsidRPr="003377BB">
        <w:rPr>
          <w:rFonts w:ascii="Times New Roman" w:hAnsi="Times New Roman" w:cs="Times New Roman"/>
          <w:sz w:val="24"/>
          <w:szCs w:val="24"/>
        </w:rPr>
        <w:t xml:space="preserve">.000,00 TL tedbir nafakasına hükmedilmesine, hükümle birlikte bu nafakanın iştirak nafakası olarak devamına, nafaka tutarına her yıl </w:t>
      </w:r>
      <w:proofErr w:type="spellStart"/>
      <w:r w:rsidRPr="003377BB">
        <w:rPr>
          <w:rFonts w:ascii="Times New Roman" w:hAnsi="Times New Roman" w:cs="Times New Roman"/>
          <w:sz w:val="24"/>
          <w:szCs w:val="24"/>
        </w:rPr>
        <w:t>üfe</w:t>
      </w:r>
      <w:proofErr w:type="spellEnd"/>
      <w:r w:rsidRPr="003377BB">
        <w:rPr>
          <w:rFonts w:ascii="Times New Roman" w:hAnsi="Times New Roman" w:cs="Times New Roman"/>
          <w:sz w:val="24"/>
          <w:szCs w:val="24"/>
        </w:rPr>
        <w:t xml:space="preserve"> oranında artış uygulanmasına</w:t>
      </w:r>
      <w:r>
        <w:rPr>
          <w:rFonts w:ascii="Times New Roman" w:hAnsi="Times New Roman" w:cs="Times New Roman"/>
          <w:sz w:val="24"/>
          <w:szCs w:val="24"/>
        </w:rPr>
        <w:t>,</w:t>
      </w:r>
    </w:p>
    <w:p w14:paraId="7F848543" w14:textId="77777777" w:rsidR="00A57EF1" w:rsidRDefault="00A57EF1" w:rsidP="00A57EF1">
      <w:pPr>
        <w:pStyle w:val="ListeParagraf"/>
        <w:numPr>
          <w:ilvl w:val="0"/>
          <w:numId w:val="3"/>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Davacı müvekkilim için iş bu davanın açıldığı tarihten itibaren başlamak </w:t>
      </w:r>
      <w:proofErr w:type="gramStart"/>
      <w:r w:rsidRPr="003377BB">
        <w:rPr>
          <w:rFonts w:ascii="Times New Roman" w:hAnsi="Times New Roman" w:cs="Times New Roman"/>
          <w:sz w:val="24"/>
          <w:szCs w:val="24"/>
        </w:rPr>
        <w:t>üzere  aylık</w:t>
      </w:r>
      <w:proofErr w:type="gramEnd"/>
      <w:r w:rsidRPr="003377BB">
        <w:rPr>
          <w:rFonts w:ascii="Times New Roman" w:hAnsi="Times New Roman" w:cs="Times New Roman"/>
          <w:sz w:val="24"/>
          <w:szCs w:val="24"/>
        </w:rPr>
        <w:t xml:space="preserve"> </w:t>
      </w:r>
      <w:r>
        <w:rPr>
          <w:rFonts w:ascii="Times New Roman" w:hAnsi="Times New Roman" w:cs="Times New Roman"/>
          <w:sz w:val="24"/>
          <w:szCs w:val="24"/>
        </w:rPr>
        <w:t>2</w:t>
      </w:r>
      <w:r w:rsidRPr="003377BB">
        <w:rPr>
          <w:rFonts w:ascii="Times New Roman" w:hAnsi="Times New Roman" w:cs="Times New Roman"/>
          <w:sz w:val="24"/>
          <w:szCs w:val="24"/>
        </w:rPr>
        <w:t xml:space="preserve">0.000,00 TL dava süresince tedbir ve dava sonunda yoksulluk nafakası olarak devam etmesine, nafaka tutarına her yıl </w:t>
      </w:r>
      <w:proofErr w:type="spellStart"/>
      <w:r w:rsidRPr="003377BB">
        <w:rPr>
          <w:rFonts w:ascii="Times New Roman" w:hAnsi="Times New Roman" w:cs="Times New Roman"/>
          <w:sz w:val="24"/>
          <w:szCs w:val="24"/>
        </w:rPr>
        <w:t>üfe</w:t>
      </w:r>
      <w:proofErr w:type="spellEnd"/>
      <w:r w:rsidRPr="003377BB">
        <w:rPr>
          <w:rFonts w:ascii="Times New Roman" w:hAnsi="Times New Roman" w:cs="Times New Roman"/>
          <w:sz w:val="24"/>
          <w:szCs w:val="24"/>
        </w:rPr>
        <w:t xml:space="preserve"> oranında artış uygulanmasına</w:t>
      </w:r>
      <w:r>
        <w:rPr>
          <w:rFonts w:ascii="Times New Roman" w:hAnsi="Times New Roman" w:cs="Times New Roman"/>
          <w:sz w:val="24"/>
          <w:szCs w:val="24"/>
        </w:rPr>
        <w:t>.</w:t>
      </w:r>
    </w:p>
    <w:p w14:paraId="19F95FF7" w14:textId="77777777" w:rsidR="00A57EF1" w:rsidRDefault="00A57EF1" w:rsidP="00A57EF1">
      <w:pPr>
        <w:pStyle w:val="ListeParagraf"/>
        <w:numPr>
          <w:ilvl w:val="0"/>
          <w:numId w:val="3"/>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 xml:space="preserve">Aşağıda yazılı sebeplerle kusursuz davalı-karşı davacı müvekkil lehine </w:t>
      </w:r>
      <w:r>
        <w:rPr>
          <w:rFonts w:ascii="Times New Roman" w:hAnsi="Times New Roman" w:cs="Times New Roman"/>
          <w:sz w:val="24"/>
          <w:szCs w:val="24"/>
        </w:rPr>
        <w:t>1.</w:t>
      </w:r>
      <w:r w:rsidRPr="003377BB">
        <w:rPr>
          <w:rFonts w:ascii="Times New Roman" w:hAnsi="Times New Roman" w:cs="Times New Roman"/>
          <w:sz w:val="24"/>
          <w:szCs w:val="24"/>
        </w:rPr>
        <w:t xml:space="preserve">500.000,00 TL maddi ve </w:t>
      </w:r>
      <w:r>
        <w:rPr>
          <w:rFonts w:ascii="Times New Roman" w:hAnsi="Times New Roman" w:cs="Times New Roman"/>
          <w:sz w:val="24"/>
          <w:szCs w:val="24"/>
        </w:rPr>
        <w:t>1.</w:t>
      </w:r>
      <w:r w:rsidRPr="003377BB">
        <w:rPr>
          <w:rFonts w:ascii="Times New Roman" w:hAnsi="Times New Roman" w:cs="Times New Roman"/>
          <w:sz w:val="24"/>
          <w:szCs w:val="24"/>
        </w:rPr>
        <w:t xml:space="preserve">500.000,00 </w:t>
      </w:r>
      <w:proofErr w:type="spellStart"/>
      <w:r w:rsidRPr="003377BB">
        <w:rPr>
          <w:rFonts w:ascii="Times New Roman" w:hAnsi="Times New Roman" w:cs="Times New Roman"/>
          <w:sz w:val="24"/>
          <w:szCs w:val="24"/>
        </w:rPr>
        <w:t>tl</w:t>
      </w:r>
      <w:proofErr w:type="spellEnd"/>
      <w:r w:rsidRPr="003377BB">
        <w:rPr>
          <w:rFonts w:ascii="Times New Roman" w:hAnsi="Times New Roman" w:cs="Times New Roman"/>
          <w:sz w:val="24"/>
          <w:szCs w:val="24"/>
        </w:rPr>
        <w:t xml:space="preserve"> manevi tazminatın dava tarihinden itibaren işleyecek yasal faiziyle birlikte davacı/karşı davalı eşten alınarak müvekkilimize ödenmesine</w:t>
      </w:r>
      <w:r>
        <w:rPr>
          <w:rFonts w:ascii="Times New Roman" w:hAnsi="Times New Roman" w:cs="Times New Roman"/>
          <w:sz w:val="24"/>
          <w:szCs w:val="24"/>
        </w:rPr>
        <w:t>,</w:t>
      </w:r>
    </w:p>
    <w:p w14:paraId="0EE34DB1" w14:textId="77777777" w:rsidR="00A57EF1" w:rsidRDefault="00A57EF1" w:rsidP="00A57EF1">
      <w:pPr>
        <w:pStyle w:val="ListeParagraf"/>
        <w:numPr>
          <w:ilvl w:val="0"/>
          <w:numId w:val="3"/>
        </w:numPr>
        <w:spacing w:after="0"/>
        <w:ind w:right="-567"/>
        <w:jc w:val="both"/>
        <w:rPr>
          <w:rFonts w:ascii="Times New Roman" w:hAnsi="Times New Roman" w:cs="Times New Roman"/>
          <w:sz w:val="24"/>
          <w:szCs w:val="24"/>
        </w:rPr>
      </w:pPr>
      <w:r w:rsidRPr="003377BB">
        <w:rPr>
          <w:rFonts w:ascii="Times New Roman" w:hAnsi="Times New Roman" w:cs="Times New Roman"/>
          <w:sz w:val="24"/>
          <w:szCs w:val="24"/>
        </w:rPr>
        <w:t>6284 sayılı kanun kapsamında müvekkile karşı tehdit ve hakaret eylemlerinde bulunan davalı hakkında koruma kararı verilmesine</w:t>
      </w:r>
      <w:r>
        <w:rPr>
          <w:rFonts w:ascii="Times New Roman" w:hAnsi="Times New Roman" w:cs="Times New Roman"/>
          <w:sz w:val="24"/>
          <w:szCs w:val="24"/>
        </w:rPr>
        <w:t>,</w:t>
      </w:r>
    </w:p>
    <w:p w14:paraId="4128334D" w14:textId="77777777" w:rsidR="00A57EF1" w:rsidRPr="009B6170" w:rsidRDefault="00A57EF1" w:rsidP="00A57EF1">
      <w:pPr>
        <w:pStyle w:val="ListeParagraf"/>
        <w:numPr>
          <w:ilvl w:val="0"/>
          <w:numId w:val="3"/>
        </w:numPr>
        <w:spacing w:after="0"/>
        <w:ind w:right="-567"/>
        <w:jc w:val="both"/>
        <w:rPr>
          <w:rFonts w:ascii="Times New Roman" w:hAnsi="Times New Roman" w:cs="Times New Roman"/>
          <w:bCs/>
          <w:sz w:val="24"/>
          <w:szCs w:val="24"/>
        </w:rPr>
      </w:pPr>
      <w:r w:rsidRPr="009B6170">
        <w:rPr>
          <w:rFonts w:ascii="Times New Roman" w:hAnsi="Times New Roman" w:cs="Times New Roman"/>
          <w:sz w:val="24"/>
          <w:szCs w:val="24"/>
        </w:rPr>
        <w:t>Müvekkile ait tüm ziynet eşyalarının iadesine karar verilmesi</w:t>
      </w:r>
      <w:r>
        <w:rPr>
          <w:rFonts w:ascii="Times New Roman" w:hAnsi="Times New Roman" w:cs="Times New Roman"/>
          <w:sz w:val="24"/>
          <w:szCs w:val="24"/>
        </w:rPr>
        <w:t>ni,</w:t>
      </w:r>
    </w:p>
    <w:p w14:paraId="3E44ED0F" w14:textId="77777777" w:rsidR="00A57EF1" w:rsidRPr="009B6170" w:rsidRDefault="00A57EF1" w:rsidP="00A57EF1">
      <w:pPr>
        <w:spacing w:after="0"/>
        <w:ind w:right="-567"/>
        <w:jc w:val="both"/>
        <w:rPr>
          <w:rFonts w:ascii="Times New Roman" w:hAnsi="Times New Roman" w:cs="Times New Roman"/>
          <w:bCs/>
          <w:sz w:val="24"/>
          <w:szCs w:val="24"/>
        </w:rPr>
      </w:pPr>
      <w:r w:rsidRPr="009B6170">
        <w:rPr>
          <w:rFonts w:ascii="Times New Roman" w:hAnsi="Times New Roman" w:cs="Times New Roman"/>
          <w:sz w:val="24"/>
          <w:szCs w:val="24"/>
        </w:rPr>
        <w:t>S</w:t>
      </w:r>
      <w:r w:rsidRPr="009B6170">
        <w:rPr>
          <w:rFonts w:ascii="Times New Roman" w:hAnsi="Times New Roman" w:cs="Times New Roman"/>
          <w:bCs/>
          <w:sz w:val="24"/>
          <w:szCs w:val="24"/>
        </w:rPr>
        <w:t>aygılarımla arz ve talep ederim. 01.01.2023</w:t>
      </w:r>
    </w:p>
    <w:p w14:paraId="75473B5A" w14:textId="77777777" w:rsidR="00A57EF1" w:rsidRPr="00401D6C" w:rsidRDefault="00A57EF1" w:rsidP="00A57EF1">
      <w:pPr>
        <w:spacing w:before="240" w:after="0"/>
        <w:ind w:right="-567"/>
        <w:jc w:val="both"/>
        <w:rPr>
          <w:rFonts w:ascii="Times New Roman" w:hAnsi="Times New Roman" w:cs="Times New Roman"/>
          <w:b/>
          <w:bCs/>
          <w:sz w:val="24"/>
          <w:szCs w:val="24"/>
        </w:rPr>
      </w:pPr>
      <w:r w:rsidRPr="00401D6C">
        <w:rPr>
          <w:rFonts w:ascii="Times New Roman" w:hAnsi="Times New Roman" w:cs="Times New Roman"/>
          <w:b/>
          <w:bCs/>
          <w:sz w:val="24"/>
          <w:szCs w:val="24"/>
        </w:rPr>
        <w:br/>
      </w:r>
      <w:r>
        <w:rPr>
          <w:rFonts w:ascii="Times New Roman" w:hAnsi="Times New Roman" w:cs="Times New Roman"/>
          <w:b/>
          <w:bCs/>
          <w:sz w:val="24"/>
          <w:szCs w:val="24"/>
        </w:rPr>
        <w:t xml:space="preserve">                                                                                                                                    </w:t>
      </w:r>
      <w:r w:rsidRPr="00401D6C">
        <w:rPr>
          <w:rFonts w:ascii="Times New Roman" w:hAnsi="Times New Roman" w:cs="Times New Roman"/>
          <w:b/>
          <w:bCs/>
          <w:sz w:val="24"/>
          <w:szCs w:val="24"/>
        </w:rPr>
        <w:t>Davacı</w:t>
      </w:r>
    </w:p>
    <w:p w14:paraId="48BCE2E8" w14:textId="77777777" w:rsidR="00A57EF1" w:rsidRPr="00401D6C" w:rsidRDefault="00A57EF1" w:rsidP="00A57EF1">
      <w:pPr>
        <w:spacing w:after="0"/>
        <w:ind w:left="7788" w:right="-567"/>
        <w:jc w:val="both"/>
        <w:rPr>
          <w:rFonts w:ascii="Times New Roman" w:hAnsi="Times New Roman" w:cs="Times New Roman"/>
          <w:bCs/>
          <w:sz w:val="24"/>
          <w:szCs w:val="24"/>
        </w:rPr>
      </w:pPr>
      <w:r>
        <w:rPr>
          <w:rFonts w:ascii="Times New Roman" w:hAnsi="Times New Roman" w:cs="Times New Roman"/>
          <w:b/>
          <w:bCs/>
          <w:sz w:val="24"/>
          <w:szCs w:val="24"/>
        </w:rPr>
        <w:t xml:space="preserve">İsim imza </w:t>
      </w:r>
    </w:p>
    <w:p w14:paraId="1159B7D3" w14:textId="77777777" w:rsidR="00A57EF1" w:rsidRPr="00401D6C" w:rsidRDefault="00A57EF1" w:rsidP="00A57EF1">
      <w:pPr>
        <w:ind w:right="-567"/>
        <w:jc w:val="both"/>
        <w:rPr>
          <w:rFonts w:ascii="Times New Roman" w:hAnsi="Times New Roman" w:cs="Times New Roman"/>
          <w:b/>
          <w:bCs/>
          <w:sz w:val="24"/>
          <w:szCs w:val="24"/>
        </w:rPr>
      </w:pPr>
      <w:r w:rsidRPr="00401D6C">
        <w:rPr>
          <w:rFonts w:ascii="Times New Roman" w:hAnsi="Times New Roman" w:cs="Times New Roman"/>
          <w:b/>
          <w:bCs/>
          <w:sz w:val="24"/>
          <w:szCs w:val="24"/>
        </w:rPr>
        <w:t xml:space="preserve">                                                                                          </w:t>
      </w:r>
    </w:p>
    <w:p w14:paraId="39EDCF74" w14:textId="77777777" w:rsidR="00A57EF1" w:rsidRPr="00401D6C" w:rsidRDefault="00A57EF1" w:rsidP="00A57EF1">
      <w:pPr>
        <w:ind w:right="-567"/>
        <w:jc w:val="both"/>
        <w:rPr>
          <w:rFonts w:ascii="Times New Roman" w:hAnsi="Times New Roman" w:cs="Times New Roman"/>
          <w:b/>
          <w:bCs/>
          <w:sz w:val="24"/>
          <w:szCs w:val="24"/>
        </w:rPr>
      </w:pPr>
      <w:r w:rsidRPr="00401D6C">
        <w:rPr>
          <w:rFonts w:ascii="Times New Roman" w:hAnsi="Times New Roman" w:cs="Times New Roman"/>
          <w:b/>
          <w:bCs/>
          <w:sz w:val="24"/>
          <w:szCs w:val="24"/>
        </w:rPr>
        <w:t>Ekler:</w:t>
      </w:r>
    </w:p>
    <w:p w14:paraId="733C58A6" w14:textId="77777777" w:rsidR="00A57EF1" w:rsidRPr="00401D6C" w:rsidRDefault="00A57EF1" w:rsidP="00A57EF1">
      <w:pPr>
        <w:pStyle w:val="ListeParagraf"/>
        <w:numPr>
          <w:ilvl w:val="0"/>
          <w:numId w:val="1"/>
        </w:numPr>
        <w:spacing w:after="200" w:line="276" w:lineRule="auto"/>
        <w:ind w:right="-567"/>
        <w:jc w:val="both"/>
        <w:rPr>
          <w:rFonts w:ascii="Times New Roman" w:hAnsi="Times New Roman" w:cs="Times New Roman"/>
          <w:b/>
          <w:bCs/>
          <w:sz w:val="24"/>
          <w:szCs w:val="24"/>
        </w:rPr>
      </w:pPr>
      <w:r w:rsidRPr="00401D6C">
        <w:rPr>
          <w:rFonts w:ascii="Times New Roman" w:hAnsi="Times New Roman" w:cs="Times New Roman"/>
          <w:sz w:val="24"/>
          <w:szCs w:val="24"/>
        </w:rPr>
        <w:t>Nüfus Cüzdan Fotokopisi</w:t>
      </w:r>
    </w:p>
    <w:p w14:paraId="6D21CB64" w14:textId="77777777" w:rsidR="00A57EF1" w:rsidRPr="009B6170" w:rsidRDefault="00A57EF1" w:rsidP="00A57EF1">
      <w:pPr>
        <w:pStyle w:val="NormalWeb"/>
        <w:numPr>
          <w:ilvl w:val="0"/>
          <w:numId w:val="1"/>
        </w:numPr>
        <w:spacing w:before="0" w:beforeAutospacing="0" w:after="300" w:afterAutospacing="0" w:line="360" w:lineRule="auto"/>
        <w:rPr>
          <w:bCs/>
          <w:color w:val="FF0000"/>
        </w:rPr>
      </w:pPr>
      <w:r w:rsidRPr="009B6170">
        <w:rPr>
          <w:bCs/>
        </w:rPr>
        <w:t>… Esas Numaralı Soruşturma Dosyası</w:t>
      </w:r>
    </w:p>
    <w:p w14:paraId="2B754100" w14:textId="77777777" w:rsidR="00193D7A" w:rsidRDefault="00193D7A"/>
    <w:sectPr w:rsidR="00193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528D"/>
    <w:multiLevelType w:val="hybridMultilevel"/>
    <w:tmpl w:val="8C30B8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A5191C"/>
    <w:multiLevelType w:val="hybridMultilevel"/>
    <w:tmpl w:val="F5F43E98"/>
    <w:lvl w:ilvl="0" w:tplc="FFFFFFFF">
      <w:start w:val="1"/>
      <w:numFmt w:val="decimal"/>
      <w:lvlText w:val="%1."/>
      <w:lvlJc w:val="left"/>
      <w:pPr>
        <w:ind w:left="1303" w:hanging="360"/>
      </w:pPr>
      <w:rPr>
        <w:rFonts w:hint="default"/>
        <w:color w:val="auto"/>
      </w:r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 w15:restartNumberingAfterBreak="0">
    <w:nsid w:val="4F860681"/>
    <w:multiLevelType w:val="hybridMultilevel"/>
    <w:tmpl w:val="A3DA7318"/>
    <w:lvl w:ilvl="0" w:tplc="C8C01CA4">
      <w:start w:val="1"/>
      <w:numFmt w:val="decimal"/>
      <w:lvlText w:val="%1."/>
      <w:lvlJc w:val="left"/>
      <w:pPr>
        <w:ind w:left="643"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B51C97"/>
    <w:multiLevelType w:val="hybridMultilevel"/>
    <w:tmpl w:val="F5F43E98"/>
    <w:lvl w:ilvl="0" w:tplc="FFFFFFFF">
      <w:start w:val="1"/>
      <w:numFmt w:val="decimal"/>
      <w:lvlText w:val="%1."/>
      <w:lvlJc w:val="left"/>
      <w:pPr>
        <w:ind w:left="1303" w:hanging="360"/>
      </w:pPr>
      <w:rPr>
        <w:rFonts w:hint="default"/>
        <w:color w:val="auto"/>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num w:numId="1" w16cid:durableId="1149514522">
    <w:abstractNumId w:val="2"/>
  </w:num>
  <w:num w:numId="2" w16cid:durableId="855195301">
    <w:abstractNumId w:val="3"/>
  </w:num>
  <w:num w:numId="3" w16cid:durableId="1886407429">
    <w:abstractNumId w:val="1"/>
  </w:num>
  <w:num w:numId="4" w16cid:durableId="126179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A039C"/>
    <w:rsid w:val="00193D7A"/>
    <w:rsid w:val="0028306A"/>
    <w:rsid w:val="002E3261"/>
    <w:rsid w:val="0040038D"/>
    <w:rsid w:val="0045137E"/>
    <w:rsid w:val="004A039C"/>
    <w:rsid w:val="00523FBE"/>
    <w:rsid w:val="00A57EF1"/>
    <w:rsid w:val="00CC0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DA445-EF45-4978-A868-0714D6D9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F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7E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5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Şakar</dc:creator>
  <cp:keywords/>
  <dc:description/>
  <cp:lastModifiedBy>Ahmet  Şakar</cp:lastModifiedBy>
  <cp:revision>2</cp:revision>
  <dcterms:created xsi:type="dcterms:W3CDTF">2023-01-25T13:11:00Z</dcterms:created>
  <dcterms:modified xsi:type="dcterms:W3CDTF">2023-01-25T13:11:00Z</dcterms:modified>
</cp:coreProperties>
</file>